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AC" w:rsidRDefault="008D5001" w:rsidP="003E2FC9">
      <w:pPr>
        <w:pStyle w:val="padro"/>
        <w:spacing w:line="360" w:lineRule="auto"/>
        <w:jc w:val="center"/>
        <w:rPr>
          <w:b/>
          <w:bCs/>
        </w:rPr>
      </w:pPr>
      <w:r w:rsidRPr="00C1029F">
        <w:rPr>
          <w:b/>
          <w:bCs/>
        </w:rPr>
        <w:t>EDITAL DE</w:t>
      </w:r>
      <w:r w:rsidR="00684768">
        <w:rPr>
          <w:b/>
          <w:bCs/>
        </w:rPr>
        <w:t xml:space="preserve"> </w:t>
      </w:r>
      <w:r w:rsidR="00B45A4C">
        <w:rPr>
          <w:b/>
          <w:bCs/>
        </w:rPr>
        <w:t>DIVULGAÇÃO DOS INSCRITOS A</w:t>
      </w:r>
      <w:r w:rsidR="00684768">
        <w:rPr>
          <w:b/>
          <w:bCs/>
        </w:rPr>
        <w:t>O</w:t>
      </w:r>
      <w:r w:rsidRPr="00C1029F">
        <w:rPr>
          <w:b/>
          <w:bCs/>
        </w:rPr>
        <w:t xml:space="preserve"> PROCE</w:t>
      </w:r>
      <w:r w:rsidR="0085434D" w:rsidRPr="00C1029F">
        <w:rPr>
          <w:b/>
          <w:bCs/>
        </w:rPr>
        <w:t xml:space="preserve">SSO </w:t>
      </w:r>
      <w:r w:rsidR="001B2FAC">
        <w:rPr>
          <w:b/>
          <w:bCs/>
        </w:rPr>
        <w:t xml:space="preserve">DE QUALIFICAÇÃO PARA DESEMPENHO DA FUNÇÃO DE DIREÇÃO ESCOLAR PARA </w:t>
      </w:r>
      <w:r w:rsidR="00B45A4C">
        <w:rPr>
          <w:b/>
          <w:bCs/>
        </w:rPr>
        <w:t>ESCOLA MUNICIPAL MIGUEL ANTÔNIO DE MORAIS</w:t>
      </w:r>
    </w:p>
    <w:p w:rsidR="001B2FAC" w:rsidRDefault="001B2FAC" w:rsidP="003E2FC9">
      <w:pPr>
        <w:pStyle w:val="padro"/>
        <w:spacing w:line="360" w:lineRule="auto"/>
        <w:jc w:val="center"/>
        <w:rPr>
          <w:b/>
          <w:bCs/>
        </w:rPr>
      </w:pPr>
      <w:r>
        <w:rPr>
          <w:b/>
          <w:bCs/>
        </w:rPr>
        <w:t>(BIÊNIO 2023-2024)</w:t>
      </w:r>
    </w:p>
    <w:p w:rsidR="00CF2D46" w:rsidRPr="007B56D3" w:rsidRDefault="00CF2D46" w:rsidP="003E2FC9">
      <w:pPr>
        <w:pStyle w:val="padro"/>
        <w:spacing w:line="360" w:lineRule="auto"/>
        <w:jc w:val="center"/>
        <w:rPr>
          <w:b/>
          <w:bCs/>
          <w:sz w:val="12"/>
          <w:szCs w:val="12"/>
          <w:shd w:val="clear" w:color="auto" w:fill="FFFFFF" w:themeFill="background1"/>
        </w:rPr>
      </w:pPr>
    </w:p>
    <w:p w:rsidR="008D5001" w:rsidRPr="00C1029F" w:rsidRDefault="00C5286D" w:rsidP="003E2FC9">
      <w:pPr>
        <w:pStyle w:val="padro"/>
        <w:spacing w:line="360" w:lineRule="auto"/>
        <w:jc w:val="center"/>
      </w:pPr>
      <w:r w:rsidRPr="00C1029F">
        <w:rPr>
          <w:b/>
          <w:bCs/>
          <w:shd w:val="clear" w:color="auto" w:fill="FFFFFF" w:themeFill="background1"/>
        </w:rPr>
        <w:t xml:space="preserve">EDITAL SEMED </w:t>
      </w:r>
      <w:r w:rsidR="00282CC3" w:rsidRPr="00C1029F">
        <w:rPr>
          <w:b/>
          <w:bCs/>
          <w:shd w:val="clear" w:color="auto" w:fill="FFFFFF" w:themeFill="background1"/>
        </w:rPr>
        <w:t>Nº 0</w:t>
      </w:r>
      <w:r w:rsidR="00B45A4C">
        <w:rPr>
          <w:b/>
          <w:bCs/>
          <w:shd w:val="clear" w:color="auto" w:fill="FFFFFF" w:themeFill="background1"/>
        </w:rPr>
        <w:t>24</w:t>
      </w:r>
      <w:r w:rsidR="008D5001" w:rsidRPr="00C1029F">
        <w:rPr>
          <w:b/>
          <w:bCs/>
          <w:shd w:val="clear" w:color="auto" w:fill="FFFFFF" w:themeFill="background1"/>
        </w:rPr>
        <w:t>/20</w:t>
      </w:r>
      <w:r w:rsidR="0012490A" w:rsidRPr="00C1029F">
        <w:rPr>
          <w:b/>
          <w:bCs/>
          <w:shd w:val="clear" w:color="auto" w:fill="FFFFFF" w:themeFill="background1"/>
        </w:rPr>
        <w:t>22</w:t>
      </w:r>
    </w:p>
    <w:p w:rsidR="007B56D3" w:rsidRPr="007B56D3" w:rsidRDefault="008D5001" w:rsidP="007B56D3">
      <w:pPr>
        <w:pStyle w:val="padro"/>
        <w:spacing w:line="360" w:lineRule="auto"/>
        <w:rPr>
          <w:sz w:val="12"/>
          <w:szCs w:val="12"/>
        </w:rPr>
      </w:pPr>
      <w:r w:rsidRPr="00C1029F">
        <w:t> </w:t>
      </w:r>
      <w:r w:rsidR="00A73D32" w:rsidRPr="00C1029F">
        <w:tab/>
      </w:r>
      <w:r w:rsidR="00CF2D46" w:rsidRPr="00C1029F">
        <w:tab/>
      </w:r>
    </w:p>
    <w:p w:rsidR="008D5001" w:rsidRDefault="008D5001" w:rsidP="007B56D3">
      <w:pPr>
        <w:pStyle w:val="padro"/>
        <w:spacing w:line="360" w:lineRule="auto"/>
        <w:ind w:firstLine="708"/>
      </w:pPr>
      <w:r w:rsidRPr="00C1029F">
        <w:t xml:space="preserve">O </w:t>
      </w:r>
      <w:r w:rsidR="00620295">
        <w:t>Secretário Municipal</w:t>
      </w:r>
      <w:r w:rsidRPr="00C1029F">
        <w:t xml:space="preserve"> de </w:t>
      </w:r>
      <w:r w:rsidR="00DA38DE">
        <w:t>Educação, Cultura e Desporto de Alcinópolis</w:t>
      </w:r>
      <w:r w:rsidRPr="00C1029F">
        <w:t>,</w:t>
      </w:r>
      <w:r w:rsidR="00DA38DE">
        <w:t xml:space="preserve"> </w:t>
      </w:r>
      <w:r w:rsidR="007B56D3">
        <w:t xml:space="preserve">Jesus Aparecido de Lima </w:t>
      </w:r>
      <w:r w:rsidR="00DA38DE">
        <w:t>no uso de suas atribuições</w:t>
      </w:r>
      <w:r w:rsidR="003E2FC9">
        <w:t xml:space="preserve"> legai</w:t>
      </w:r>
      <w:r w:rsidR="00B45A4C">
        <w:t>s e de acordo com o Edital n. 22</w:t>
      </w:r>
      <w:r w:rsidR="003E2FC9">
        <w:t>/2022</w:t>
      </w:r>
      <w:r w:rsidR="00DA38DE">
        <w:t xml:space="preserve">, </w:t>
      </w:r>
      <w:r w:rsidR="00282CC3" w:rsidRPr="00C1029F">
        <w:rPr>
          <w:b/>
          <w:smallCaps/>
        </w:rPr>
        <w:t>T</w:t>
      </w:r>
      <w:r w:rsidRPr="00C1029F">
        <w:rPr>
          <w:b/>
          <w:smallCaps/>
        </w:rPr>
        <w:t>orna Público</w:t>
      </w:r>
      <w:r w:rsidRPr="00C1029F">
        <w:t xml:space="preserve"> </w:t>
      </w:r>
      <w:r w:rsidR="001B2FAC">
        <w:t>a homologação do</w:t>
      </w:r>
      <w:r w:rsidR="003E2FC9">
        <w:t xml:space="preserve"> resultado d</w:t>
      </w:r>
      <w:r w:rsidR="001B2FAC">
        <w:t xml:space="preserve">o Processo de Qualificação para desempenho da função de direção escolar </w:t>
      </w:r>
      <w:r w:rsidR="00B45A4C">
        <w:t>da Escola Municipal Miguel Antônio de Morais</w:t>
      </w:r>
      <w:r w:rsidR="001B2FAC">
        <w:t xml:space="preserve">, referente ao biênio 2023-2024, </w:t>
      </w:r>
      <w:r w:rsidR="003E2FC9">
        <w:t xml:space="preserve">por intermédio da </w:t>
      </w:r>
      <w:r w:rsidR="003E2FC9" w:rsidRPr="00C1029F">
        <w:t>Comissão de Processo Seletivo const</w:t>
      </w:r>
      <w:r w:rsidR="00B81C3C">
        <w:t>ituída pela Portaria SEMED nº 12</w:t>
      </w:r>
      <w:r w:rsidR="003E2FC9" w:rsidRPr="00C1029F">
        <w:rPr>
          <w:shd w:val="clear" w:color="auto" w:fill="FFFFFF" w:themeFill="background1"/>
        </w:rPr>
        <w:t>/2022</w:t>
      </w:r>
      <w:r w:rsidR="003606A3">
        <w:t>.</w:t>
      </w:r>
    </w:p>
    <w:p w:rsidR="006470AB" w:rsidRPr="00C1029F" w:rsidRDefault="006470AB" w:rsidP="007B56D3">
      <w:pPr>
        <w:pStyle w:val="padro"/>
        <w:spacing w:line="360" w:lineRule="auto"/>
        <w:ind w:firstLine="708"/>
      </w:pPr>
    </w:p>
    <w:p w:rsidR="008D5001" w:rsidRPr="007B56D3" w:rsidRDefault="008D5001" w:rsidP="003E2FC9">
      <w:pPr>
        <w:pStyle w:val="padro"/>
        <w:tabs>
          <w:tab w:val="left" w:pos="-851"/>
        </w:tabs>
        <w:spacing w:line="360" w:lineRule="auto"/>
        <w:rPr>
          <w:sz w:val="12"/>
          <w:szCs w:val="12"/>
        </w:rPr>
      </w:pPr>
    </w:p>
    <w:p w:rsidR="008D5001" w:rsidRPr="00C1029F" w:rsidRDefault="00620295" w:rsidP="003E2FC9">
      <w:pPr>
        <w:pStyle w:val="Ttulo8"/>
        <w:shd w:val="clear" w:color="auto" w:fill="000000"/>
        <w:spacing w:line="360" w:lineRule="auto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>1 – D</w:t>
      </w:r>
      <w:r w:rsidR="00B81C3C">
        <w:rPr>
          <w:b/>
          <w:i w:val="0"/>
          <w:sz w:val="24"/>
        </w:rPr>
        <w:t xml:space="preserve">A </w:t>
      </w:r>
      <w:r w:rsidR="00B45A4C">
        <w:rPr>
          <w:b/>
          <w:i w:val="0"/>
          <w:sz w:val="24"/>
        </w:rPr>
        <w:t>DIVULGAÇÃO DOS INSCRITOS</w:t>
      </w:r>
      <w:r w:rsidR="008D5001" w:rsidRPr="00C1029F">
        <w:rPr>
          <w:b/>
          <w:i w:val="0"/>
          <w:sz w:val="24"/>
        </w:rPr>
        <w:t xml:space="preserve"> </w:t>
      </w:r>
    </w:p>
    <w:p w:rsidR="008D5001" w:rsidRPr="007B56D3" w:rsidRDefault="008D5001" w:rsidP="003E2FC9">
      <w:pPr>
        <w:pStyle w:val="Corpodetexto3"/>
        <w:spacing w:line="360" w:lineRule="auto"/>
        <w:rPr>
          <w:sz w:val="12"/>
          <w:szCs w:val="12"/>
        </w:rPr>
      </w:pPr>
    </w:p>
    <w:p w:rsidR="007E0D44" w:rsidRDefault="00B45A4C" w:rsidP="00760491">
      <w:pPr>
        <w:pStyle w:val="Corpodetexto3"/>
        <w:spacing w:line="360" w:lineRule="auto"/>
        <w:ind w:firstLine="709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Divulga-se que</w:t>
      </w:r>
      <w:r w:rsidR="006470AB">
        <w:rPr>
          <w:b w:val="0"/>
          <w:i w:val="0"/>
          <w:sz w:val="24"/>
          <w:u w:val="none"/>
        </w:rPr>
        <w:t>, após</w:t>
      </w:r>
      <w:r>
        <w:rPr>
          <w:b w:val="0"/>
          <w:i w:val="0"/>
          <w:sz w:val="24"/>
          <w:u w:val="none"/>
        </w:rPr>
        <w:t xml:space="preserve"> encerrado o período de inscrições</w:t>
      </w:r>
      <w:r w:rsidR="006470AB">
        <w:rPr>
          <w:b w:val="0"/>
          <w:i w:val="0"/>
          <w:sz w:val="24"/>
          <w:u w:val="none"/>
        </w:rPr>
        <w:t>,</w:t>
      </w:r>
      <w:r>
        <w:rPr>
          <w:b w:val="0"/>
          <w:i w:val="0"/>
          <w:sz w:val="24"/>
          <w:u w:val="none"/>
        </w:rPr>
        <w:t xml:space="preserve"> não houve candidato interessado em participar </w:t>
      </w:r>
      <w:r w:rsidRPr="00B45A4C">
        <w:rPr>
          <w:b w:val="0"/>
          <w:i w:val="0"/>
          <w:sz w:val="24"/>
          <w:u w:val="none"/>
        </w:rPr>
        <w:t>do Processo de Qualificação para desempenho da função de direção escolar da Escola Municipal Miguel Antônio de Morais, referente ao biênio 2023-2024</w:t>
      </w:r>
      <w:r>
        <w:rPr>
          <w:b w:val="0"/>
          <w:i w:val="0"/>
          <w:sz w:val="24"/>
          <w:u w:val="none"/>
        </w:rPr>
        <w:t>.</w:t>
      </w:r>
    </w:p>
    <w:p w:rsidR="00B45A4C" w:rsidRDefault="00B45A4C" w:rsidP="00760491">
      <w:pPr>
        <w:pStyle w:val="Corpodetexto3"/>
        <w:spacing w:line="360" w:lineRule="auto"/>
        <w:ind w:firstLine="709"/>
        <w:jc w:val="both"/>
        <w:rPr>
          <w:b w:val="0"/>
          <w:i w:val="0"/>
          <w:sz w:val="24"/>
          <w:u w:val="none"/>
        </w:rPr>
      </w:pPr>
    </w:p>
    <w:p w:rsidR="007B56D3" w:rsidRDefault="007B56D3" w:rsidP="003E2FC9">
      <w:pPr>
        <w:spacing w:line="360" w:lineRule="auto"/>
        <w:ind w:firstLine="708"/>
        <w:jc w:val="right"/>
        <w:rPr>
          <w:sz w:val="24"/>
          <w:szCs w:val="24"/>
        </w:rPr>
      </w:pPr>
    </w:p>
    <w:p w:rsidR="003E2FC9" w:rsidRDefault="003E2FC9" w:rsidP="003E2FC9">
      <w:pPr>
        <w:spacing w:line="36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Alcinópolis-MS, 15 de dezembro de 2022.</w:t>
      </w:r>
    </w:p>
    <w:p w:rsidR="003E2FC9" w:rsidRDefault="003E2FC9" w:rsidP="003E2FC9">
      <w:pPr>
        <w:spacing w:line="360" w:lineRule="auto"/>
        <w:ind w:firstLine="708"/>
        <w:jc w:val="right"/>
        <w:rPr>
          <w:sz w:val="24"/>
          <w:szCs w:val="24"/>
        </w:rPr>
      </w:pPr>
    </w:p>
    <w:p w:rsidR="006470AB" w:rsidRDefault="006470AB" w:rsidP="003E2FC9">
      <w:pPr>
        <w:spacing w:line="360" w:lineRule="auto"/>
        <w:ind w:firstLine="708"/>
        <w:jc w:val="right"/>
        <w:rPr>
          <w:sz w:val="24"/>
          <w:szCs w:val="24"/>
        </w:rPr>
      </w:pPr>
    </w:p>
    <w:p w:rsidR="006470AB" w:rsidRDefault="006470AB" w:rsidP="003E2FC9">
      <w:pPr>
        <w:spacing w:line="360" w:lineRule="auto"/>
        <w:ind w:firstLine="708"/>
        <w:jc w:val="right"/>
        <w:rPr>
          <w:sz w:val="24"/>
          <w:szCs w:val="24"/>
        </w:rPr>
      </w:pPr>
      <w:bookmarkStart w:id="0" w:name="_GoBack"/>
      <w:bookmarkEnd w:id="0"/>
    </w:p>
    <w:p w:rsidR="00877892" w:rsidRPr="00877892" w:rsidRDefault="00877892" w:rsidP="00877892">
      <w:pPr>
        <w:pStyle w:val="Ttulo3"/>
        <w:jc w:val="center"/>
        <w:rPr>
          <w:b/>
        </w:rPr>
      </w:pPr>
      <w:r w:rsidRPr="00877892">
        <w:rPr>
          <w:b/>
        </w:rPr>
        <w:t>Jesus Aparecido de Lima</w:t>
      </w:r>
    </w:p>
    <w:p w:rsidR="00877892" w:rsidRPr="0023006C" w:rsidRDefault="00877892" w:rsidP="00877892">
      <w:pPr>
        <w:jc w:val="center"/>
      </w:pPr>
      <w:r w:rsidRPr="0023006C">
        <w:t>Secretário Municipal de Educação, Cultura e Desporto</w:t>
      </w:r>
    </w:p>
    <w:p w:rsidR="00877892" w:rsidRPr="0023006C" w:rsidRDefault="00877892" w:rsidP="00877892">
      <w:pPr>
        <w:jc w:val="center"/>
      </w:pPr>
      <w:r w:rsidRPr="0023006C">
        <w:t>Portaria n. 110/2022</w:t>
      </w:r>
    </w:p>
    <w:p w:rsidR="003E2FC9" w:rsidRDefault="003E2FC9" w:rsidP="003E2FC9">
      <w:pPr>
        <w:spacing w:line="360" w:lineRule="auto"/>
        <w:ind w:firstLine="708"/>
        <w:jc w:val="right"/>
        <w:rPr>
          <w:sz w:val="24"/>
          <w:szCs w:val="24"/>
        </w:rPr>
      </w:pPr>
    </w:p>
    <w:sectPr w:rsidR="003E2FC9" w:rsidSect="00773091">
      <w:headerReference w:type="default" r:id="rId7"/>
      <w:footerReference w:type="default" r:id="rId8"/>
      <w:pgSz w:w="11906" w:h="16838"/>
      <w:pgMar w:top="1588" w:right="1134" w:bottom="1134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3BB" w:rsidRDefault="00AD23BB">
      <w:r>
        <w:separator/>
      </w:r>
    </w:p>
  </w:endnote>
  <w:endnote w:type="continuationSeparator" w:id="0">
    <w:p w:rsidR="00AD23BB" w:rsidRDefault="00A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AB8" w:rsidRDefault="00462AB8" w:rsidP="00B47760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462AB8" w:rsidRPr="00D032B1" w:rsidTr="00B47760">
      <w:trPr>
        <w:trHeight w:val="366"/>
      </w:trPr>
      <w:tc>
        <w:tcPr>
          <w:tcW w:w="9322" w:type="dxa"/>
          <w:vAlign w:val="center"/>
        </w:tcPr>
        <w:p w:rsidR="00462AB8" w:rsidRPr="00C06930" w:rsidRDefault="00462AB8" w:rsidP="00B477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:rsidR="00462AB8" w:rsidRPr="00C06930" w:rsidRDefault="00462AB8" w:rsidP="00B477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462AB8" w:rsidRDefault="00462AB8" w:rsidP="00B477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3BB" w:rsidRDefault="00AD23BB">
      <w:r>
        <w:separator/>
      </w:r>
    </w:p>
  </w:footnote>
  <w:footnote w:type="continuationSeparator" w:id="0">
    <w:p w:rsidR="00AD23BB" w:rsidRDefault="00AD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05" w:type="dxa"/>
      <w:tblInd w:w="-1148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5784"/>
      <w:gridCol w:w="3514"/>
    </w:tblGrid>
    <w:tr w:rsidR="00462AB8" w:rsidTr="007C28C2">
      <w:trPr>
        <w:trHeight w:val="947"/>
      </w:trPr>
      <w:tc>
        <w:tcPr>
          <w:tcW w:w="1707" w:type="dxa"/>
          <w:vAlign w:val="center"/>
        </w:tcPr>
        <w:p w:rsidR="00462AB8" w:rsidRDefault="00462AB8" w:rsidP="00B47760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50DD42CD" wp14:editId="5358912E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4" w:type="dxa"/>
          <w:vAlign w:val="center"/>
        </w:tcPr>
        <w:p w:rsidR="00462AB8" w:rsidRPr="00D032B1" w:rsidRDefault="00462AB8" w:rsidP="00B47760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462AB8" w:rsidRDefault="00462AB8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462AB8" w:rsidRPr="00D032B1" w:rsidRDefault="00462AB8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SECRETARIA MUNICIPAL DE EDUCAÇÃO</w:t>
          </w:r>
        </w:p>
        <w:p w:rsidR="00462AB8" w:rsidRDefault="00462AB8" w:rsidP="00B47760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3514" w:type="dxa"/>
        </w:tcPr>
        <w:p w:rsidR="00462AB8" w:rsidRDefault="00462AB8" w:rsidP="00B47760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1078739" cy="548528"/>
                <wp:effectExtent l="0" t="0" r="762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2-08-09 at 10.49.41 (1)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535" cy="551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2AB8" w:rsidRPr="00D64C49" w:rsidRDefault="00462AB8" w:rsidP="00B47760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4D0"/>
    <w:multiLevelType w:val="hybridMultilevel"/>
    <w:tmpl w:val="78ACD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273"/>
    <w:multiLevelType w:val="hybridMultilevel"/>
    <w:tmpl w:val="D30892EA"/>
    <w:lvl w:ilvl="0" w:tplc="B99AB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8AD"/>
    <w:multiLevelType w:val="hybridMultilevel"/>
    <w:tmpl w:val="3F76F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2843"/>
    <w:multiLevelType w:val="hybridMultilevel"/>
    <w:tmpl w:val="9454C5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B3FF3"/>
    <w:multiLevelType w:val="hybridMultilevel"/>
    <w:tmpl w:val="F29E5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F27"/>
    <w:multiLevelType w:val="hybridMultilevel"/>
    <w:tmpl w:val="2006E778"/>
    <w:lvl w:ilvl="0" w:tplc="5986FD9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8"/>
    <w:rsid w:val="00003010"/>
    <w:rsid w:val="00004C3F"/>
    <w:rsid w:val="00006D10"/>
    <w:rsid w:val="0002015D"/>
    <w:rsid w:val="000329C2"/>
    <w:rsid w:val="0004624A"/>
    <w:rsid w:val="00070EC3"/>
    <w:rsid w:val="00074DE5"/>
    <w:rsid w:val="0007570D"/>
    <w:rsid w:val="00080BDC"/>
    <w:rsid w:val="000860B2"/>
    <w:rsid w:val="00092C86"/>
    <w:rsid w:val="00095D99"/>
    <w:rsid w:val="000A5567"/>
    <w:rsid w:val="000B1C5A"/>
    <w:rsid w:val="000B2DD0"/>
    <w:rsid w:val="000B4F19"/>
    <w:rsid w:val="000C02E0"/>
    <w:rsid w:val="000C5AD1"/>
    <w:rsid w:val="000D250B"/>
    <w:rsid w:val="000E241D"/>
    <w:rsid w:val="000E24FE"/>
    <w:rsid w:val="000F3704"/>
    <w:rsid w:val="000F38AE"/>
    <w:rsid w:val="00102017"/>
    <w:rsid w:val="00103066"/>
    <w:rsid w:val="00111822"/>
    <w:rsid w:val="00115E13"/>
    <w:rsid w:val="00116371"/>
    <w:rsid w:val="00116C86"/>
    <w:rsid w:val="0012152F"/>
    <w:rsid w:val="00124418"/>
    <w:rsid w:val="0012490A"/>
    <w:rsid w:val="0012769C"/>
    <w:rsid w:val="001318EA"/>
    <w:rsid w:val="00137988"/>
    <w:rsid w:val="00137B38"/>
    <w:rsid w:val="00144068"/>
    <w:rsid w:val="001448E3"/>
    <w:rsid w:val="001452AA"/>
    <w:rsid w:val="00156A04"/>
    <w:rsid w:val="0016099D"/>
    <w:rsid w:val="001705E6"/>
    <w:rsid w:val="00173D8C"/>
    <w:rsid w:val="001851A3"/>
    <w:rsid w:val="001870CD"/>
    <w:rsid w:val="001A3B37"/>
    <w:rsid w:val="001A4F30"/>
    <w:rsid w:val="001B2FAC"/>
    <w:rsid w:val="001C36E8"/>
    <w:rsid w:val="001C5FA4"/>
    <w:rsid w:val="001D12DD"/>
    <w:rsid w:val="001E6C20"/>
    <w:rsid w:val="001E71EB"/>
    <w:rsid w:val="001F0422"/>
    <w:rsid w:val="001F30F2"/>
    <w:rsid w:val="00202FED"/>
    <w:rsid w:val="002070FF"/>
    <w:rsid w:val="002157CF"/>
    <w:rsid w:val="00217CF1"/>
    <w:rsid w:val="00226E82"/>
    <w:rsid w:val="002432F3"/>
    <w:rsid w:val="0024581C"/>
    <w:rsid w:val="00245ECB"/>
    <w:rsid w:val="00246BFC"/>
    <w:rsid w:val="00247F9A"/>
    <w:rsid w:val="00252F82"/>
    <w:rsid w:val="00256A78"/>
    <w:rsid w:val="00264D30"/>
    <w:rsid w:val="00265D1A"/>
    <w:rsid w:val="00282CC3"/>
    <w:rsid w:val="0028340B"/>
    <w:rsid w:val="002866C0"/>
    <w:rsid w:val="002912E8"/>
    <w:rsid w:val="002913C5"/>
    <w:rsid w:val="002A32DB"/>
    <w:rsid w:val="002A4BD6"/>
    <w:rsid w:val="002A6A21"/>
    <w:rsid w:val="002C0CA3"/>
    <w:rsid w:val="002C6271"/>
    <w:rsid w:val="002D1608"/>
    <w:rsid w:val="002D5052"/>
    <w:rsid w:val="002E6698"/>
    <w:rsid w:val="002F33D7"/>
    <w:rsid w:val="002F7CC6"/>
    <w:rsid w:val="00316142"/>
    <w:rsid w:val="00316EDE"/>
    <w:rsid w:val="00320ABC"/>
    <w:rsid w:val="00325802"/>
    <w:rsid w:val="003302D3"/>
    <w:rsid w:val="00332923"/>
    <w:rsid w:val="00333E16"/>
    <w:rsid w:val="00351B0B"/>
    <w:rsid w:val="003606A3"/>
    <w:rsid w:val="00373FC5"/>
    <w:rsid w:val="003857CC"/>
    <w:rsid w:val="00394B8A"/>
    <w:rsid w:val="003C3901"/>
    <w:rsid w:val="003C742E"/>
    <w:rsid w:val="003D340B"/>
    <w:rsid w:val="003E0418"/>
    <w:rsid w:val="003E1A94"/>
    <w:rsid w:val="003E2FC9"/>
    <w:rsid w:val="003E35E0"/>
    <w:rsid w:val="003E5182"/>
    <w:rsid w:val="003E7B47"/>
    <w:rsid w:val="003F01C1"/>
    <w:rsid w:val="003F1759"/>
    <w:rsid w:val="003F1FDA"/>
    <w:rsid w:val="004012AC"/>
    <w:rsid w:val="004014B4"/>
    <w:rsid w:val="00411DDA"/>
    <w:rsid w:val="004213BF"/>
    <w:rsid w:val="00433A7A"/>
    <w:rsid w:val="00460C9F"/>
    <w:rsid w:val="00462AB8"/>
    <w:rsid w:val="00471F12"/>
    <w:rsid w:val="00473274"/>
    <w:rsid w:val="00473C30"/>
    <w:rsid w:val="00480958"/>
    <w:rsid w:val="00487B5D"/>
    <w:rsid w:val="00493AF3"/>
    <w:rsid w:val="004965F9"/>
    <w:rsid w:val="004A4555"/>
    <w:rsid w:val="004A71E4"/>
    <w:rsid w:val="004B10AF"/>
    <w:rsid w:val="004B1C7C"/>
    <w:rsid w:val="004B51C8"/>
    <w:rsid w:val="004F2B9A"/>
    <w:rsid w:val="004F2BBC"/>
    <w:rsid w:val="004F6293"/>
    <w:rsid w:val="005408E5"/>
    <w:rsid w:val="005507C2"/>
    <w:rsid w:val="005536E2"/>
    <w:rsid w:val="00562A59"/>
    <w:rsid w:val="005710B0"/>
    <w:rsid w:val="005746AF"/>
    <w:rsid w:val="005A055E"/>
    <w:rsid w:val="005A507D"/>
    <w:rsid w:val="005B2F68"/>
    <w:rsid w:val="005D4AE1"/>
    <w:rsid w:val="005E0A28"/>
    <w:rsid w:val="005E7571"/>
    <w:rsid w:val="00601233"/>
    <w:rsid w:val="00614587"/>
    <w:rsid w:val="00620295"/>
    <w:rsid w:val="006243B5"/>
    <w:rsid w:val="006470AB"/>
    <w:rsid w:val="00656FD9"/>
    <w:rsid w:val="00662FE2"/>
    <w:rsid w:val="00684768"/>
    <w:rsid w:val="006907F0"/>
    <w:rsid w:val="00693455"/>
    <w:rsid w:val="006A0661"/>
    <w:rsid w:val="006A1CD8"/>
    <w:rsid w:val="006C0A95"/>
    <w:rsid w:val="006C6480"/>
    <w:rsid w:val="006D2F55"/>
    <w:rsid w:val="006D57BC"/>
    <w:rsid w:val="006E41F0"/>
    <w:rsid w:val="00715485"/>
    <w:rsid w:val="00726AC7"/>
    <w:rsid w:val="007273E9"/>
    <w:rsid w:val="00733476"/>
    <w:rsid w:val="0073598C"/>
    <w:rsid w:val="00736D1E"/>
    <w:rsid w:val="00760491"/>
    <w:rsid w:val="00761BFA"/>
    <w:rsid w:val="00761F56"/>
    <w:rsid w:val="007641A3"/>
    <w:rsid w:val="00771917"/>
    <w:rsid w:val="007719E8"/>
    <w:rsid w:val="00773091"/>
    <w:rsid w:val="00783955"/>
    <w:rsid w:val="0078487A"/>
    <w:rsid w:val="00790327"/>
    <w:rsid w:val="007948E0"/>
    <w:rsid w:val="007A2246"/>
    <w:rsid w:val="007B56D3"/>
    <w:rsid w:val="007B6568"/>
    <w:rsid w:val="007C152E"/>
    <w:rsid w:val="007C28C2"/>
    <w:rsid w:val="007C6F7E"/>
    <w:rsid w:val="007D2A37"/>
    <w:rsid w:val="007D4836"/>
    <w:rsid w:val="007E066C"/>
    <w:rsid w:val="007E0D44"/>
    <w:rsid w:val="007E1318"/>
    <w:rsid w:val="007E653B"/>
    <w:rsid w:val="007E6894"/>
    <w:rsid w:val="0081367F"/>
    <w:rsid w:val="00824760"/>
    <w:rsid w:val="00832E7F"/>
    <w:rsid w:val="008429AD"/>
    <w:rsid w:val="00844646"/>
    <w:rsid w:val="0084514B"/>
    <w:rsid w:val="0085434D"/>
    <w:rsid w:val="00857A58"/>
    <w:rsid w:val="00862E85"/>
    <w:rsid w:val="008664A1"/>
    <w:rsid w:val="0086794A"/>
    <w:rsid w:val="00871B1A"/>
    <w:rsid w:val="00877892"/>
    <w:rsid w:val="008838C7"/>
    <w:rsid w:val="008845A8"/>
    <w:rsid w:val="00890DD8"/>
    <w:rsid w:val="008B0F68"/>
    <w:rsid w:val="008B5845"/>
    <w:rsid w:val="008B7BC6"/>
    <w:rsid w:val="008B7E34"/>
    <w:rsid w:val="008D5001"/>
    <w:rsid w:val="008D7103"/>
    <w:rsid w:val="008E1CF6"/>
    <w:rsid w:val="008F063C"/>
    <w:rsid w:val="008F0C9D"/>
    <w:rsid w:val="00901041"/>
    <w:rsid w:val="00902267"/>
    <w:rsid w:val="00910151"/>
    <w:rsid w:val="00921C20"/>
    <w:rsid w:val="009256A0"/>
    <w:rsid w:val="00936065"/>
    <w:rsid w:val="00941816"/>
    <w:rsid w:val="009544F4"/>
    <w:rsid w:val="00965020"/>
    <w:rsid w:val="00967F3A"/>
    <w:rsid w:val="0097484B"/>
    <w:rsid w:val="00982800"/>
    <w:rsid w:val="00996423"/>
    <w:rsid w:val="009B0D0B"/>
    <w:rsid w:val="009B3621"/>
    <w:rsid w:val="009C2476"/>
    <w:rsid w:val="009D051B"/>
    <w:rsid w:val="009D509C"/>
    <w:rsid w:val="009D5E92"/>
    <w:rsid w:val="009F2B32"/>
    <w:rsid w:val="009F6C86"/>
    <w:rsid w:val="009F79A5"/>
    <w:rsid w:val="00A041CB"/>
    <w:rsid w:val="00A077D9"/>
    <w:rsid w:val="00A11C1A"/>
    <w:rsid w:val="00A13AD3"/>
    <w:rsid w:val="00A348BC"/>
    <w:rsid w:val="00A35CB2"/>
    <w:rsid w:val="00A44905"/>
    <w:rsid w:val="00A545A4"/>
    <w:rsid w:val="00A55F51"/>
    <w:rsid w:val="00A6646A"/>
    <w:rsid w:val="00A664FC"/>
    <w:rsid w:val="00A67AC5"/>
    <w:rsid w:val="00A71F20"/>
    <w:rsid w:val="00A73A67"/>
    <w:rsid w:val="00A73D32"/>
    <w:rsid w:val="00A77FAF"/>
    <w:rsid w:val="00A86D0F"/>
    <w:rsid w:val="00AA7389"/>
    <w:rsid w:val="00AD23BB"/>
    <w:rsid w:val="00AD33F4"/>
    <w:rsid w:val="00AD44F7"/>
    <w:rsid w:val="00AE0EAC"/>
    <w:rsid w:val="00AE506C"/>
    <w:rsid w:val="00AE5272"/>
    <w:rsid w:val="00AE63A0"/>
    <w:rsid w:val="00B0373A"/>
    <w:rsid w:val="00B13398"/>
    <w:rsid w:val="00B2780B"/>
    <w:rsid w:val="00B45A4C"/>
    <w:rsid w:val="00B47760"/>
    <w:rsid w:val="00B52C5D"/>
    <w:rsid w:val="00B703B7"/>
    <w:rsid w:val="00B738FC"/>
    <w:rsid w:val="00B81C3C"/>
    <w:rsid w:val="00BA0AD1"/>
    <w:rsid w:val="00BB60D1"/>
    <w:rsid w:val="00BC3E8C"/>
    <w:rsid w:val="00BD18CB"/>
    <w:rsid w:val="00BE0CEF"/>
    <w:rsid w:val="00BE2B18"/>
    <w:rsid w:val="00BE446A"/>
    <w:rsid w:val="00BF1975"/>
    <w:rsid w:val="00BF51DE"/>
    <w:rsid w:val="00BF60BE"/>
    <w:rsid w:val="00C06D74"/>
    <w:rsid w:val="00C1029F"/>
    <w:rsid w:val="00C113C6"/>
    <w:rsid w:val="00C1271B"/>
    <w:rsid w:val="00C15199"/>
    <w:rsid w:val="00C21D17"/>
    <w:rsid w:val="00C22B67"/>
    <w:rsid w:val="00C3614E"/>
    <w:rsid w:val="00C3737C"/>
    <w:rsid w:val="00C50C39"/>
    <w:rsid w:val="00C5286D"/>
    <w:rsid w:val="00C56D51"/>
    <w:rsid w:val="00C60066"/>
    <w:rsid w:val="00C63AAF"/>
    <w:rsid w:val="00C64A6D"/>
    <w:rsid w:val="00C65632"/>
    <w:rsid w:val="00C7329A"/>
    <w:rsid w:val="00C84121"/>
    <w:rsid w:val="00C847D4"/>
    <w:rsid w:val="00C84E1E"/>
    <w:rsid w:val="00C87477"/>
    <w:rsid w:val="00C911D0"/>
    <w:rsid w:val="00C96D98"/>
    <w:rsid w:val="00CB102C"/>
    <w:rsid w:val="00CB12F2"/>
    <w:rsid w:val="00CD5A6B"/>
    <w:rsid w:val="00CE4BC0"/>
    <w:rsid w:val="00CE5457"/>
    <w:rsid w:val="00CF1D96"/>
    <w:rsid w:val="00CF2D46"/>
    <w:rsid w:val="00CF5C93"/>
    <w:rsid w:val="00D13C29"/>
    <w:rsid w:val="00D2693C"/>
    <w:rsid w:val="00D3100E"/>
    <w:rsid w:val="00D36E6C"/>
    <w:rsid w:val="00D423E4"/>
    <w:rsid w:val="00D43BA8"/>
    <w:rsid w:val="00D47BD0"/>
    <w:rsid w:val="00D64BA7"/>
    <w:rsid w:val="00D67010"/>
    <w:rsid w:val="00D723C7"/>
    <w:rsid w:val="00D8313E"/>
    <w:rsid w:val="00DA30DD"/>
    <w:rsid w:val="00DA38DE"/>
    <w:rsid w:val="00DD2987"/>
    <w:rsid w:val="00DD354C"/>
    <w:rsid w:val="00DE2D0F"/>
    <w:rsid w:val="00DF1D5C"/>
    <w:rsid w:val="00DF4285"/>
    <w:rsid w:val="00E05713"/>
    <w:rsid w:val="00E12842"/>
    <w:rsid w:val="00E5146B"/>
    <w:rsid w:val="00E64B00"/>
    <w:rsid w:val="00E7687F"/>
    <w:rsid w:val="00E84AFC"/>
    <w:rsid w:val="00E85700"/>
    <w:rsid w:val="00E91B72"/>
    <w:rsid w:val="00EA6527"/>
    <w:rsid w:val="00EC2062"/>
    <w:rsid w:val="00EC2EE2"/>
    <w:rsid w:val="00EC51C4"/>
    <w:rsid w:val="00ED0CE0"/>
    <w:rsid w:val="00ED66C2"/>
    <w:rsid w:val="00EE4E9A"/>
    <w:rsid w:val="00EF071E"/>
    <w:rsid w:val="00F02F03"/>
    <w:rsid w:val="00F03A3E"/>
    <w:rsid w:val="00F10BD1"/>
    <w:rsid w:val="00F52446"/>
    <w:rsid w:val="00F64715"/>
    <w:rsid w:val="00F67D9B"/>
    <w:rsid w:val="00F77AA2"/>
    <w:rsid w:val="00F84006"/>
    <w:rsid w:val="00F87B35"/>
    <w:rsid w:val="00F94F49"/>
    <w:rsid w:val="00FC7821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01E04E-0FFA-4B0C-9757-6FF05ADE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001"/>
    <w:pPr>
      <w:keepNext/>
      <w:outlineLvl w:val="0"/>
    </w:pPr>
    <w:rPr>
      <w:b/>
      <w:i/>
      <w:sz w:val="28"/>
      <w:szCs w:val="24"/>
    </w:rPr>
  </w:style>
  <w:style w:type="paragraph" w:styleId="Ttulo3">
    <w:name w:val="heading 3"/>
    <w:basedOn w:val="Normal"/>
    <w:next w:val="Normal"/>
    <w:link w:val="Ttulo3Char"/>
    <w:qFormat/>
    <w:rsid w:val="008D5001"/>
    <w:pPr>
      <w:keepNext/>
      <w:jc w:val="both"/>
      <w:outlineLvl w:val="2"/>
    </w:pPr>
    <w:rPr>
      <w:sz w:val="28"/>
      <w:szCs w:val="24"/>
    </w:rPr>
  </w:style>
  <w:style w:type="paragraph" w:styleId="Ttulo5">
    <w:name w:val="heading 5"/>
    <w:basedOn w:val="Normal"/>
    <w:next w:val="Normal"/>
    <w:link w:val="Ttulo5Char"/>
    <w:qFormat/>
    <w:rsid w:val="008D5001"/>
    <w:pPr>
      <w:keepNext/>
      <w:jc w:val="center"/>
      <w:outlineLvl w:val="4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8D5001"/>
    <w:pPr>
      <w:keepNext/>
      <w:jc w:val="center"/>
      <w:outlineLvl w:val="7"/>
    </w:pPr>
    <w:rPr>
      <w:i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39"/>
    <w:rsid w:val="002D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D5001"/>
    <w:rPr>
      <w:rFonts w:ascii="Times New Roman" w:eastAsia="Times New Roman" w:hAnsi="Times New Roman" w:cs="Times New Roman"/>
      <w:b/>
      <w:i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D500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D5001"/>
    <w:rPr>
      <w:rFonts w:ascii="Times New Roman" w:eastAsia="Times New Roman" w:hAnsi="Times New Roman" w:cs="Times New Roman"/>
      <w:i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D5001"/>
    <w:pPr>
      <w:spacing w:after="220" w:line="220" w:lineRule="atLeast"/>
      <w:ind w:left="840" w:right="-36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D50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8D5001"/>
    <w:rPr>
      <w:b/>
      <w:i/>
      <w:sz w:val="28"/>
      <w:szCs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8D5001"/>
    <w:rPr>
      <w:rFonts w:ascii="Times New Roman" w:eastAsia="Times New Roman" w:hAnsi="Times New Roman" w:cs="Times New Roman"/>
      <w:b/>
      <w:i/>
      <w:sz w:val="28"/>
      <w:szCs w:val="24"/>
      <w:u w:val="single"/>
      <w:lang w:eastAsia="pt-BR"/>
    </w:rPr>
  </w:style>
  <w:style w:type="paragraph" w:customStyle="1" w:styleId="padro">
    <w:name w:val="padro"/>
    <w:rsid w:val="008D5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D5001"/>
    <w:rPr>
      <w:color w:val="0563C1" w:themeColor="hyperlink"/>
      <w:u w:val="single"/>
    </w:rPr>
  </w:style>
  <w:style w:type="paragraph" w:customStyle="1" w:styleId="Default">
    <w:name w:val="Default"/>
    <w:rsid w:val="00764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609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9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9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9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99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Simples1">
    <w:name w:val="Plain Table 1"/>
    <w:basedOn w:val="Tabelanormal"/>
    <w:uiPriority w:val="41"/>
    <w:rsid w:val="00CD5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CD5A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24" baseType="variant"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http://www.sigmams.com.br/</vt:lpwstr>
      </vt:variant>
      <vt:variant>
        <vt:lpwstr/>
      </vt:variant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http://www.sigmams.com.br/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http://www.sigmams.com.br/</vt:lpwstr>
      </vt:variant>
      <vt:variant>
        <vt:lpwstr/>
      </vt:variant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mailto:concursos@sigmams.com.br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alcinopolis</cp:lastModifiedBy>
  <cp:revision>2</cp:revision>
  <cp:lastPrinted>2019-11-22T11:56:00Z</cp:lastPrinted>
  <dcterms:created xsi:type="dcterms:W3CDTF">2022-12-15T19:24:00Z</dcterms:created>
  <dcterms:modified xsi:type="dcterms:W3CDTF">2022-12-15T19:24:00Z</dcterms:modified>
</cp:coreProperties>
</file>