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CC4F" w14:textId="77777777" w:rsidR="005E392A" w:rsidRPr="005D0DA1" w:rsidRDefault="005E392A" w:rsidP="00AC6071">
      <w:pPr>
        <w:pStyle w:val="Cabealho"/>
        <w:rPr>
          <w:b/>
        </w:rPr>
      </w:pPr>
      <w:r w:rsidRPr="005D0DA1">
        <w:rPr>
          <w:noProof/>
        </w:rPr>
        <w:drawing>
          <wp:anchor distT="0" distB="0" distL="114300" distR="114300" simplePos="0" relativeHeight="251659264" behindDoc="1" locked="0" layoutInCell="0" allowOverlap="1" wp14:anchorId="24E460F1" wp14:editId="6867C69B">
            <wp:simplePos x="0" y="0"/>
            <wp:positionH relativeFrom="column">
              <wp:posOffset>-140970</wp:posOffset>
            </wp:positionH>
            <wp:positionV relativeFrom="paragraph">
              <wp:posOffset>-88265</wp:posOffset>
            </wp:positionV>
            <wp:extent cx="651510" cy="667385"/>
            <wp:effectExtent l="0" t="0" r="0" b="0"/>
            <wp:wrapTight wrapText="bothSides">
              <wp:wrapPolygon edited="0">
                <wp:start x="0" y="0"/>
                <wp:lineTo x="0" y="20963"/>
                <wp:lineTo x="20842" y="20963"/>
                <wp:lineTo x="2084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DA1">
        <w:rPr>
          <w:b/>
        </w:rPr>
        <w:t>ESTADO DE MATO GROSSO DO SUL</w:t>
      </w:r>
    </w:p>
    <w:p w14:paraId="2E66A294" w14:textId="77777777" w:rsidR="005E392A" w:rsidRPr="005D0DA1" w:rsidRDefault="005E392A" w:rsidP="00AC6071">
      <w:pPr>
        <w:pStyle w:val="Cabealho"/>
        <w:rPr>
          <w:b/>
        </w:rPr>
      </w:pPr>
      <w:r w:rsidRPr="005D0DA1">
        <w:rPr>
          <w:b/>
        </w:rPr>
        <w:t>PREFEITURA MUNICIPAL DE ALCINÓPOLIS</w:t>
      </w:r>
    </w:p>
    <w:p w14:paraId="3277E43A" w14:textId="77777777" w:rsidR="005E392A" w:rsidRPr="005D0DA1" w:rsidRDefault="005E392A" w:rsidP="00AC6071">
      <w:pPr>
        <w:pStyle w:val="Cabealho"/>
        <w:rPr>
          <w:b/>
        </w:rPr>
      </w:pPr>
      <w:r w:rsidRPr="005D0DA1">
        <w:rPr>
          <w:b/>
        </w:rPr>
        <w:t>SECRETARIA MUNICIPAL DE EDUCAÇÃO, CULTURA E DESPORTO</w:t>
      </w:r>
    </w:p>
    <w:p w14:paraId="3C7B6474" w14:textId="77777777" w:rsidR="00E36613" w:rsidRPr="005D0DA1" w:rsidRDefault="00E36613" w:rsidP="00AC6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ab/>
      </w:r>
    </w:p>
    <w:p w14:paraId="64C998BF" w14:textId="77777777" w:rsidR="00170033" w:rsidRPr="005D0DA1" w:rsidRDefault="00F74BE6" w:rsidP="00AC6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EDITAL </w:t>
      </w:r>
      <w:r w:rsidR="00E36613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SEMED Nº </w:t>
      </w:r>
      <w:r w:rsidR="00F876B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9D024F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E36613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 w:rsidR="00712A6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9D024F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E36613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712A6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DEZ</w:t>
      </w:r>
      <w:r w:rsidR="005B6C19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EMBRO</w:t>
      </w:r>
      <w:r w:rsidR="00E36613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</w:t>
      </w:r>
      <w:r w:rsidR="00C61584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22</w:t>
      </w:r>
      <w:r w:rsidR="00E36613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4F5B2BA" w14:textId="77777777" w:rsidR="005B6C19" w:rsidRPr="005D0DA1" w:rsidRDefault="005B6C19" w:rsidP="00AC6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0D64D29" w14:textId="77777777" w:rsidR="00F74BE6" w:rsidRPr="005D0DA1" w:rsidRDefault="009D024F" w:rsidP="00AC6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CHAMAMENTO </w:t>
      </w:r>
      <w:r w:rsidR="00F876B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</w:t>
      </w:r>
      <w:r w:rsidR="00712A6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OS </w:t>
      </w: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CANDIDATOS COM </w:t>
      </w:r>
      <w:r w:rsidR="00712A6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INSCRI</w:t>
      </w: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ÇÃO DEFERIDA </w:t>
      </w:r>
      <w:r w:rsidR="00712A6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</w:t>
      </w: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ETAPA DA AVALIAÇÃO DE COMPETÊNCIAS BÁSICAS REFERENTE A</w:t>
      </w:r>
      <w:r w:rsidR="00F876B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</w:t>
      </w:r>
      <w:r w:rsidR="00922393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PROCESSO DE </w:t>
      </w:r>
      <w:r w:rsidR="00712A65"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QUALIFICAÇÃO PARA FUNÇÃO DE DIREÇÃO ESCOLAR </w:t>
      </w:r>
    </w:p>
    <w:p w14:paraId="385ACB3A" w14:textId="77777777" w:rsidR="00D65932" w:rsidRPr="005D0DA1" w:rsidRDefault="00D65932" w:rsidP="00AC60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3345CB" w14:textId="77777777" w:rsidR="00F74BE6" w:rsidRPr="005D0DA1" w:rsidRDefault="004C0174" w:rsidP="00AC60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D0D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</w:t>
      </w:r>
      <w:r w:rsidR="00F74BE6" w:rsidRPr="005D0D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PREFEITURA MUNICIPAL DE ALCINÓPOLIS-MS, </w:t>
      </w:r>
      <w:r w:rsidR="00F74BE6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meio </w:t>
      </w:r>
      <w:r w:rsidR="00521493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>do SECRETÁRIO MUNICIPAL DE EDUCAÇÃO, Jesus Aparecido de Lima,</w:t>
      </w:r>
      <w:r w:rsidR="009822E2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suas atribuições legais, com fundamento na Lei Orgânica Municipal,</w:t>
      </w:r>
      <w:r w:rsidR="00F74BE6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conformidade com a </w:t>
      </w:r>
      <w:r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>Lei n. 001/2000, de 08 de dezembro de 2000 e na Lei Complementar n. 033/2011, de 05 de maio de 2011,</w:t>
      </w:r>
      <w:r w:rsidR="00F74BE6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2A65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nº 530/2022, de 14 de setembro de 2022 </w:t>
      </w:r>
      <w:r w:rsidR="00F74BE6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torna público o Edital </w:t>
      </w:r>
      <w:r w:rsidR="009D024F"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D024F" w:rsidRPr="005D0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Chamamento dos candidatos com inscrição deferida para a etapa da avaliação de competências básicas referente ao</w:t>
      </w:r>
      <w:r w:rsidR="009D024F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E091F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Processo </w:t>
      </w:r>
      <w:r w:rsidR="00F74BE6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de </w:t>
      </w:r>
      <w:r w:rsidR="00712A65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Qualificação para o exercício da função de diretor escolar nos estabelecimentos de ensino da </w:t>
      </w:r>
      <w:r w:rsidR="00F74BE6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rede municipal de ensino para o </w:t>
      </w:r>
      <w:r w:rsidR="00712A65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biênio 2023-</w:t>
      </w:r>
      <w:r w:rsidR="00521493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202</w:t>
      </w:r>
      <w:r w:rsidR="00712A65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4</w:t>
      </w:r>
      <w:r w:rsidR="00AC6071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600933E4" w14:textId="77777777" w:rsidR="00000520" w:rsidRPr="005D0DA1" w:rsidRDefault="00000520" w:rsidP="00AC6071">
      <w:pPr>
        <w:pStyle w:val="Pa14"/>
        <w:spacing w:line="360" w:lineRule="auto"/>
        <w:jc w:val="both"/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8A6C345" w14:textId="433A9027" w:rsidR="00E76D23" w:rsidRPr="005D0DA1" w:rsidRDefault="009D024F" w:rsidP="00761088">
      <w:pPr>
        <w:pStyle w:val="Default"/>
        <w:numPr>
          <w:ilvl w:val="0"/>
          <w:numId w:val="3"/>
        </w:numPr>
        <w:spacing w:line="360" w:lineRule="auto"/>
        <w:rPr>
          <w:color w:val="auto"/>
        </w:rPr>
      </w:pPr>
      <w:r w:rsidRPr="005D0DA1">
        <w:rPr>
          <w:rStyle w:val="A2"/>
          <w:rFonts w:cs="Times New Roman"/>
          <w:b/>
          <w:bCs/>
          <w:color w:val="auto"/>
          <w:sz w:val="24"/>
          <w:szCs w:val="24"/>
        </w:rPr>
        <w:t>DA AVALIAÇÃO DE COMPETÊNCIAS BÁSICAS DE DIRETOR ESCOLAR</w:t>
      </w:r>
      <w:r w:rsidR="00000520" w:rsidRPr="005D0DA1">
        <w:rPr>
          <w:rStyle w:val="A2"/>
          <w:rFonts w:cs="Times New Roman"/>
          <w:b/>
          <w:bCs/>
          <w:color w:val="auto"/>
          <w:sz w:val="24"/>
          <w:szCs w:val="24"/>
        </w:rPr>
        <w:t xml:space="preserve"> </w:t>
      </w:r>
    </w:p>
    <w:p w14:paraId="709E0EA5" w14:textId="77777777" w:rsidR="00AB2378" w:rsidRPr="005D0DA1" w:rsidRDefault="00AB237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C6071" w:rsidRPr="005D0DA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D0DA1">
        <w:rPr>
          <w:rFonts w:ascii="Times New Roman" w:hAnsi="Times New Roman" w:cs="Times New Roman"/>
          <w:bCs/>
          <w:sz w:val="24"/>
          <w:szCs w:val="24"/>
        </w:rPr>
        <w:t xml:space="preserve"> A aptidão na Avaliação de Competências Básicas de Diretor Escolar, com base na realização de prova de conhecimentos específicos, é requisito preliminar necessário para a participação na eleição direta. </w:t>
      </w:r>
    </w:p>
    <w:p w14:paraId="7AA4D54F" w14:textId="77777777" w:rsidR="00AB2378" w:rsidRPr="005D0DA1" w:rsidRDefault="00AB237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5D0DA1">
        <w:rPr>
          <w:rFonts w:ascii="Times New Roman" w:hAnsi="Times New Roman" w:cs="Times New Roman"/>
          <w:bCs/>
          <w:sz w:val="24"/>
          <w:szCs w:val="24"/>
        </w:rPr>
        <w:t>A Avaliação de Competências Básicas de Diretor Escolar tem por objetivo aferir os conhecimentos dos candidatos nas competências necessárias ao desempenho da função de Diretor Escolar.</w:t>
      </w:r>
    </w:p>
    <w:p w14:paraId="20984431" w14:textId="77777777" w:rsidR="00AB2378" w:rsidRPr="005D0DA1" w:rsidRDefault="00AB237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>1.2.1.</w:t>
      </w:r>
      <w:r w:rsidRPr="005D0DA1">
        <w:rPr>
          <w:rFonts w:ascii="Times New Roman" w:hAnsi="Times New Roman" w:cs="Times New Roman"/>
          <w:bCs/>
          <w:sz w:val="24"/>
          <w:szCs w:val="24"/>
        </w:rPr>
        <w:t xml:space="preserve"> A avaliação será composta por 20 (vinte) questões, de múltipla escolha com 4 (quatro) alternativas.</w:t>
      </w:r>
    </w:p>
    <w:p w14:paraId="0C7CD575" w14:textId="77777777" w:rsidR="00AB2378" w:rsidRPr="005D0DA1" w:rsidRDefault="00AB237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>1.2.2.</w:t>
      </w:r>
      <w:r w:rsidRPr="005D0DA1">
        <w:rPr>
          <w:rFonts w:ascii="Times New Roman" w:hAnsi="Times New Roman" w:cs="Times New Roman"/>
          <w:bCs/>
          <w:sz w:val="24"/>
          <w:szCs w:val="24"/>
        </w:rPr>
        <w:t xml:space="preserve"> Será considerado apto na Avaliação de Competências Básicas de Diretor Escolar, o candidato que obtiver aproveitamento na prova de 60% (sessenta por cento). </w:t>
      </w:r>
    </w:p>
    <w:p w14:paraId="2C15B230" w14:textId="77777777" w:rsidR="00AB2378" w:rsidRPr="005D0DA1" w:rsidRDefault="00AB237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  <w:r w:rsidRPr="005D0DA1">
        <w:rPr>
          <w:rStyle w:val="label"/>
          <w:rFonts w:ascii="Times New Roman" w:hAnsi="Times New Roman" w:cs="Times New Roman"/>
          <w:b/>
          <w:bCs/>
          <w:sz w:val="24"/>
          <w:szCs w:val="24"/>
        </w:rPr>
        <w:t>1.</w:t>
      </w:r>
      <w:r w:rsidR="00AC6071" w:rsidRPr="005D0DA1">
        <w:rPr>
          <w:rStyle w:val="label"/>
          <w:rFonts w:ascii="Times New Roman" w:hAnsi="Times New Roman" w:cs="Times New Roman"/>
          <w:b/>
          <w:bCs/>
          <w:sz w:val="24"/>
          <w:szCs w:val="24"/>
        </w:rPr>
        <w:t>2.</w:t>
      </w:r>
      <w:r w:rsidRPr="005D0DA1">
        <w:rPr>
          <w:rStyle w:val="label"/>
          <w:rFonts w:ascii="Times New Roman" w:hAnsi="Times New Roman" w:cs="Times New Roman"/>
          <w:b/>
          <w:bCs/>
          <w:sz w:val="24"/>
          <w:szCs w:val="24"/>
        </w:rPr>
        <w:t>3.</w:t>
      </w:r>
      <w:r w:rsidRPr="005D0DA1">
        <w:rPr>
          <w:rFonts w:ascii="Times New Roman" w:hAnsi="Times New Roman" w:cs="Times New Roman"/>
          <w:bCs/>
          <w:sz w:val="24"/>
          <w:szCs w:val="24"/>
        </w:rPr>
        <w:t> Os candidatos considerados aptos na Avaliação de Competências Básicas que não forem designados para a função de Diretor integrarão o Banco Reserva de Habilitados à função de Diretor Escolar, organizado pelo município, ficando sua permanência no referido cadastro, condicionada à participação no Curso de Formação em Gestão Escolar e nos cursos de formação continuada a serem oferecidos pela Secretaria Municipal de Educação ou por parceiros conveniados.</w:t>
      </w:r>
      <w:r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</w:p>
    <w:p w14:paraId="57619641" w14:textId="77777777" w:rsidR="00AB2378" w:rsidRPr="005D0DA1" w:rsidRDefault="00AB237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</w:p>
    <w:p w14:paraId="55CE2C01" w14:textId="3AC41DFB" w:rsidR="00AB2378" w:rsidRPr="005D0DA1" w:rsidRDefault="00AB237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BEE6B3" w14:textId="06A52391" w:rsidR="00761088" w:rsidRPr="005D0DA1" w:rsidRDefault="0076108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2308B" w14:textId="541D072E" w:rsidR="00761088" w:rsidRPr="005D0DA1" w:rsidRDefault="0076108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962DF" w14:textId="15430C2F" w:rsidR="00761088" w:rsidRPr="005D0DA1" w:rsidRDefault="0076108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3734A0" w14:textId="77777777" w:rsidR="00761088" w:rsidRPr="005D0DA1" w:rsidRDefault="00761088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0C5DA" w14:textId="39831D0A" w:rsidR="00761088" w:rsidRPr="005D0DA1" w:rsidRDefault="00D55C58" w:rsidP="00761088">
      <w:pPr>
        <w:pStyle w:val="PargrafodaLista"/>
        <w:numPr>
          <w:ilvl w:val="0"/>
          <w:numId w:val="3"/>
        </w:numPr>
        <w:spacing w:line="360" w:lineRule="auto"/>
        <w:jc w:val="both"/>
        <w:rPr>
          <w:rStyle w:val="A2"/>
          <w:rFonts w:cs="Times New Roman"/>
          <w:b/>
          <w:bCs/>
          <w:color w:val="auto"/>
          <w:sz w:val="24"/>
          <w:szCs w:val="24"/>
        </w:rPr>
      </w:pPr>
      <w:r w:rsidRPr="005D0DA1">
        <w:rPr>
          <w:rStyle w:val="A2"/>
          <w:rFonts w:cs="Times New Roman"/>
          <w:b/>
          <w:color w:val="auto"/>
          <w:sz w:val="24"/>
          <w:szCs w:val="24"/>
        </w:rPr>
        <w:lastRenderedPageBreak/>
        <w:t>DA  APLICAÇÃO DA AVALIAÇÃO</w:t>
      </w:r>
      <w:r w:rsidR="00A55425" w:rsidRPr="005D0DA1">
        <w:rPr>
          <w:rStyle w:val="A2"/>
          <w:rFonts w:cs="Times New Roman"/>
          <w:b/>
          <w:color w:val="auto"/>
          <w:sz w:val="24"/>
          <w:szCs w:val="24"/>
        </w:rPr>
        <w:t xml:space="preserve"> </w:t>
      </w:r>
      <w:r w:rsidR="00A55425" w:rsidRPr="005D0DA1">
        <w:rPr>
          <w:rStyle w:val="A2"/>
          <w:rFonts w:cs="Times New Roman"/>
          <w:b/>
          <w:bCs/>
          <w:color w:val="auto"/>
          <w:sz w:val="24"/>
          <w:szCs w:val="24"/>
        </w:rPr>
        <w:t>DE COMPETÊNCIAS BÁSICAS</w:t>
      </w:r>
    </w:p>
    <w:p w14:paraId="48D08A0B" w14:textId="75435AC5" w:rsidR="00A55425" w:rsidRPr="005D0DA1" w:rsidRDefault="00A55425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2</w:t>
      </w:r>
      <w:r w:rsidR="00761088"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.1</w:t>
      </w:r>
      <w:r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.</w:t>
      </w:r>
      <w:r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Aplicação da avaliação será realizada no dia 12 de dezembro de 2022, com início às 7 horas e término às 8 horas e 30 trinta minutos, ou seja, 1 hora e 30 minutos de duração.</w:t>
      </w:r>
    </w:p>
    <w:p w14:paraId="034C93E7" w14:textId="77777777" w:rsidR="00A55425" w:rsidRPr="005D0DA1" w:rsidRDefault="00A55425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2.1.</w:t>
      </w:r>
      <w:r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O local da </w:t>
      </w:r>
      <w:r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aplicação da avaliação 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de competências básicas será no prédio da Biblioteca Municipal Rui Barbosa, Sala do Polo da </w:t>
      </w:r>
      <w:proofErr w:type="spellStart"/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Unigran</w:t>
      </w:r>
      <w:proofErr w:type="spellEnd"/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 Net, situada à Rua Maria Teodora de Freitas Nery, nº 352, centro, Alcinópolis-MS.</w:t>
      </w:r>
    </w:p>
    <w:p w14:paraId="2BD2B878" w14:textId="77777777" w:rsidR="00A55425" w:rsidRPr="005D0DA1" w:rsidRDefault="00A55425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2.2. 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O aplicador será designado pelo Secretário Municipal de Educação, devendo não ter vínculo empregatício com as unidades escolares da rede municipal de ensino, nem grau de parentesco com as candidatas inscritas.</w:t>
      </w:r>
    </w:p>
    <w:p w14:paraId="4DFBAC3C" w14:textId="77777777" w:rsidR="00A55425" w:rsidRPr="005D0DA1" w:rsidRDefault="00A55425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2.3.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 Durante a aplicação da </w:t>
      </w:r>
      <w:r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avaliação 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de competências básicas ninguém além das candidatas e aplicador permanecerá na sala definida como local de prova.</w:t>
      </w:r>
    </w:p>
    <w:p w14:paraId="4B0B6611" w14:textId="77777777" w:rsidR="00A55425" w:rsidRPr="005D0DA1" w:rsidRDefault="00A55425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2.4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. As candidatas só terão autorização para sair do local da aplicação, quando todas entregarem a avaliação.</w:t>
      </w:r>
    </w:p>
    <w:p w14:paraId="0F578613" w14:textId="77777777" w:rsidR="00A55425" w:rsidRPr="005D0DA1" w:rsidRDefault="00A55425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2.5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. Não será permitido continuar a avaliação após o prazo definido neste edital.</w:t>
      </w:r>
    </w:p>
    <w:p w14:paraId="2BBF4FF6" w14:textId="3858F4F9" w:rsidR="00A55425" w:rsidRPr="005D0DA1" w:rsidRDefault="00A55425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2.6.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É ve</w:t>
      </w:r>
      <w:r w:rsidR="00761088"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>dado</w:t>
      </w:r>
      <w:r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ao candidato qualquer forma de pesquisa.</w:t>
      </w:r>
    </w:p>
    <w:p w14:paraId="656B47AA" w14:textId="77777777" w:rsidR="00A55425" w:rsidRPr="005D0DA1" w:rsidRDefault="00CA51E7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2.7</w:t>
      </w:r>
      <w:r w:rsidR="00A55425"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.</w:t>
      </w:r>
      <w:r w:rsidR="00A55425"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O candidato deverá trazer caneta esferográfica azul.</w:t>
      </w:r>
    </w:p>
    <w:p w14:paraId="5FA9208B" w14:textId="77777777" w:rsidR="00A55425" w:rsidRPr="005D0DA1" w:rsidRDefault="00CA51E7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2.8</w:t>
      </w:r>
      <w:r w:rsidR="00A55425"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.</w:t>
      </w:r>
      <w:r w:rsidR="00A55425"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É proibido o uso de celular durante a avaliação, devendo manter o aparelho desligado.</w:t>
      </w:r>
    </w:p>
    <w:p w14:paraId="765261E3" w14:textId="77777777" w:rsidR="00CA51E7" w:rsidRPr="005D0DA1" w:rsidRDefault="00CA51E7" w:rsidP="00AC607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2.9.</w:t>
      </w:r>
      <w:r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Os membros da Comissão de Acompanhamento do </w:t>
      </w:r>
      <w:r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Processo de Qualificação para o exercício da função de diretor escolar</w:t>
      </w:r>
      <w:r w:rsidR="0075435E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poderão comparecer no local de prova.</w:t>
      </w:r>
    </w:p>
    <w:p w14:paraId="51824929" w14:textId="77777777" w:rsidR="00DA08A7" w:rsidRPr="005D0DA1" w:rsidRDefault="00DA08A7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  <w:r w:rsidRPr="005D0DA1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2.10.</w:t>
      </w:r>
      <w:r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 </w:t>
      </w:r>
      <w:r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avaliação 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de competências básicas </w:t>
      </w:r>
      <w:r w:rsidR="001E0E29"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será elaborada, esporadicamente neste ano, por equipe técnica da Secretaria Municipal de Educação, tendo em vista o fato de não ter candidatos inscritos suficientes para estabelecer concorrência e pelo curto espaço de tempo para constituição de processo licitatório para contratação de empresa.</w:t>
      </w:r>
    </w:p>
    <w:p w14:paraId="0E3D81F0" w14:textId="77777777" w:rsidR="00E76D23" w:rsidRPr="005D0DA1" w:rsidRDefault="00E76D23" w:rsidP="00AC6071">
      <w:pPr>
        <w:pStyle w:val="Default"/>
        <w:spacing w:line="360" w:lineRule="auto"/>
        <w:rPr>
          <w:color w:val="auto"/>
        </w:rPr>
      </w:pPr>
    </w:p>
    <w:p w14:paraId="68AE9812" w14:textId="77777777" w:rsidR="00E76D23" w:rsidRPr="005D0DA1" w:rsidRDefault="00DA08A7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="00E76D23" w:rsidRPr="005D0DA1">
        <w:rPr>
          <w:rStyle w:val="A2"/>
          <w:rFonts w:ascii="Times New Roman" w:hAnsi="Times New Roman" w:cs="Times New Roman"/>
          <w:b/>
          <w:color w:val="auto"/>
          <w:sz w:val="24"/>
          <w:szCs w:val="24"/>
        </w:rPr>
        <w:t xml:space="preserve">DA PUBLICAÇÃO DO RESULTADO </w:t>
      </w:r>
    </w:p>
    <w:p w14:paraId="0D0CDA1C" w14:textId="0FBB7353" w:rsidR="00F3670B" w:rsidRPr="005D0DA1" w:rsidRDefault="00F3670B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5D0DA1">
        <w:rPr>
          <w:rFonts w:ascii="Times New Roman" w:hAnsi="Times New Roman" w:cs="Times New Roman"/>
          <w:bCs/>
          <w:sz w:val="24"/>
          <w:szCs w:val="24"/>
        </w:rPr>
        <w:t xml:space="preserve"> A equipe técnica responsável pela elaboração da prova divulgará o gabarito da avaliação </w:t>
      </w:r>
      <w:r w:rsidR="00761088" w:rsidRPr="005D0DA1">
        <w:rPr>
          <w:rFonts w:ascii="Times New Roman" w:hAnsi="Times New Roman" w:cs="Times New Roman"/>
          <w:bCs/>
          <w:sz w:val="24"/>
          <w:szCs w:val="24"/>
        </w:rPr>
        <w:t xml:space="preserve">a partir de 9h no Diário Oficial do Município, dia 12/12/2022. </w:t>
      </w:r>
    </w:p>
    <w:p w14:paraId="41182968" w14:textId="3B6FDE6F" w:rsidR="00F3670B" w:rsidRPr="005D0DA1" w:rsidRDefault="00F3670B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761088"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Cs/>
          <w:sz w:val="24"/>
          <w:szCs w:val="24"/>
        </w:rPr>
        <w:t xml:space="preserve"> O resultado </w:t>
      </w:r>
      <w:r w:rsidR="00761088" w:rsidRPr="005D0DA1">
        <w:rPr>
          <w:rFonts w:ascii="Times New Roman" w:hAnsi="Times New Roman" w:cs="Times New Roman"/>
          <w:bCs/>
          <w:sz w:val="24"/>
          <w:szCs w:val="24"/>
        </w:rPr>
        <w:t xml:space="preserve">preliminar </w:t>
      </w:r>
      <w:r w:rsidRPr="005D0DA1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avaliação 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de competências básicas para direção será publicado a partir das 1</w:t>
      </w:r>
      <w:r w:rsidR="00761088"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6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 horas, no mesmo dia da aplicação, ou seja, 12/12/2022.</w:t>
      </w:r>
    </w:p>
    <w:p w14:paraId="56F94E53" w14:textId="77777777" w:rsidR="009D0E1E" w:rsidRPr="005D0DA1" w:rsidRDefault="009D0E1E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3.3.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 Cada questão terá o valor de 5 (cinco) pontos, totalizando 100 (cem) pontos, o candidato que acertar todas as questões. </w:t>
      </w:r>
    </w:p>
    <w:p w14:paraId="353EB44C" w14:textId="77777777" w:rsidR="00F3670B" w:rsidRPr="005D0DA1" w:rsidRDefault="00F3670B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3.</w:t>
      </w:r>
      <w:r w:rsidR="009D0E1E"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Será considerado </w:t>
      </w:r>
      <w:r w:rsidRPr="005D0DA1">
        <w:rPr>
          <w:rFonts w:ascii="Times New Roman" w:hAnsi="Times New Roman" w:cs="Times New Roman"/>
          <w:bCs/>
          <w:sz w:val="24"/>
          <w:szCs w:val="24"/>
        </w:rPr>
        <w:t>apto na Avaliação de Competências Básicas de Diretor Escolar, o candidato que obtiver aproveitamento de no mínimo 12 (doze) questões da prova</w:t>
      </w:r>
      <w:r w:rsidR="009D0E1E" w:rsidRPr="005D0DA1">
        <w:rPr>
          <w:rFonts w:ascii="Times New Roman" w:hAnsi="Times New Roman" w:cs="Times New Roman"/>
          <w:bCs/>
          <w:sz w:val="24"/>
          <w:szCs w:val="24"/>
        </w:rPr>
        <w:t>, que equivale a 60% (sessenta por cento) de aproveitamento.</w:t>
      </w:r>
    </w:p>
    <w:p w14:paraId="4197A1E6" w14:textId="4DB51FEA" w:rsidR="00F3670B" w:rsidRPr="005D0DA1" w:rsidRDefault="00F3670B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</w:p>
    <w:p w14:paraId="38963ACF" w14:textId="77777777" w:rsidR="00761088" w:rsidRPr="005D0DA1" w:rsidRDefault="00761088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</w:p>
    <w:p w14:paraId="712AC9AC" w14:textId="77777777" w:rsidR="00F3670B" w:rsidRPr="005D0DA1" w:rsidRDefault="00F3670B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4. </w:t>
      </w:r>
      <w:r w:rsidRPr="005D0DA1">
        <w:rPr>
          <w:rStyle w:val="A2"/>
          <w:rFonts w:ascii="Times New Roman" w:hAnsi="Times New Roman" w:cs="Times New Roman"/>
          <w:b/>
          <w:color w:val="auto"/>
          <w:sz w:val="24"/>
          <w:szCs w:val="24"/>
        </w:rPr>
        <w:t xml:space="preserve">DOS RECURSOS </w:t>
      </w:r>
    </w:p>
    <w:p w14:paraId="1187B284" w14:textId="77777777" w:rsidR="00F3670B" w:rsidRPr="005D0DA1" w:rsidRDefault="00F3670B" w:rsidP="00AC60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>4.1.</w:t>
      </w: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 O candidato poderá interpor recurso sobre o resultado da avaliação</w:t>
      </w:r>
      <w:r w:rsidR="009D0E1E"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D0E1E" w:rsidRPr="005D0DA1">
        <w:rPr>
          <w:rFonts w:ascii="Times New Roman" w:hAnsi="Times New Roman" w:cs="Times New Roman"/>
          <w:bCs/>
          <w:sz w:val="24"/>
          <w:szCs w:val="24"/>
        </w:rPr>
        <w:t>de Competências Básicas de Diretor Escolar, a partir da publicação do resultado do dia 12/12/2022, até às 16h do dia 13/12/2022.</w:t>
      </w:r>
    </w:p>
    <w:p w14:paraId="1DD81C24" w14:textId="654336C9" w:rsidR="00847E91" w:rsidRPr="005D0DA1" w:rsidRDefault="00847E9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5D0DA1">
        <w:rPr>
          <w:rFonts w:ascii="Times New Roman" w:hAnsi="Times New Roman" w:cs="Times New Roman"/>
          <w:sz w:val="24"/>
          <w:szCs w:val="24"/>
        </w:rPr>
        <w:t xml:space="preserve">Os recursos deverão ser encaminhados à Comissão </w:t>
      </w:r>
      <w:r w:rsidRPr="005D0DA1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de Acompanhamento do </w:t>
      </w:r>
      <w:r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Processo de Qualificação para o exercício da função de diretor escolar</w:t>
      </w:r>
      <w:r w:rsidRPr="005D0DA1">
        <w:rPr>
          <w:rFonts w:ascii="Times New Roman" w:hAnsi="Times New Roman" w:cs="Times New Roman"/>
          <w:sz w:val="24"/>
          <w:szCs w:val="24"/>
        </w:rPr>
        <w:t xml:space="preserve">, via Protocolo Geral da Secretaria Municipal de Educação de Alcinópolis/MS. </w:t>
      </w:r>
    </w:p>
    <w:p w14:paraId="06BC4EAC" w14:textId="77777777" w:rsidR="00847E91" w:rsidRPr="005D0DA1" w:rsidRDefault="00847E9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>4.3.</w:t>
      </w:r>
      <w:r w:rsidRPr="005D0DA1">
        <w:rPr>
          <w:rFonts w:ascii="Times New Roman" w:hAnsi="Times New Roman" w:cs="Times New Roman"/>
          <w:sz w:val="24"/>
          <w:szCs w:val="24"/>
        </w:rPr>
        <w:t xml:space="preserve"> O recurso deverá conter as seguintes informações essenciais:</w:t>
      </w:r>
    </w:p>
    <w:p w14:paraId="0122DBCE" w14:textId="77777777" w:rsidR="00847E91" w:rsidRPr="005D0DA1" w:rsidRDefault="00AC607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sz w:val="24"/>
          <w:szCs w:val="24"/>
        </w:rPr>
        <w:t>4.3.1. N</w:t>
      </w:r>
      <w:r w:rsidR="00847E91" w:rsidRPr="005D0DA1">
        <w:rPr>
          <w:rFonts w:ascii="Times New Roman" w:hAnsi="Times New Roman" w:cs="Times New Roman"/>
          <w:sz w:val="24"/>
          <w:szCs w:val="24"/>
        </w:rPr>
        <w:t>ome</w:t>
      </w:r>
      <w:r w:rsidRPr="005D0DA1">
        <w:rPr>
          <w:rFonts w:ascii="Times New Roman" w:hAnsi="Times New Roman" w:cs="Times New Roman"/>
          <w:sz w:val="24"/>
          <w:szCs w:val="24"/>
        </w:rPr>
        <w:t xml:space="preserve"> e CPF</w:t>
      </w:r>
      <w:r w:rsidR="00847E91" w:rsidRPr="005D0DA1">
        <w:rPr>
          <w:rFonts w:ascii="Times New Roman" w:hAnsi="Times New Roman" w:cs="Times New Roman"/>
          <w:sz w:val="24"/>
          <w:szCs w:val="24"/>
        </w:rPr>
        <w:t xml:space="preserve"> do recorrente;</w:t>
      </w:r>
    </w:p>
    <w:p w14:paraId="31570D9B" w14:textId="77777777" w:rsidR="00847E91" w:rsidRPr="005D0DA1" w:rsidRDefault="00AC607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sz w:val="24"/>
          <w:szCs w:val="24"/>
        </w:rPr>
        <w:t>4.3.2. E</w:t>
      </w:r>
      <w:r w:rsidR="00847E91" w:rsidRPr="005D0DA1">
        <w:rPr>
          <w:rFonts w:ascii="Times New Roman" w:hAnsi="Times New Roman" w:cs="Times New Roman"/>
          <w:sz w:val="24"/>
          <w:szCs w:val="24"/>
        </w:rPr>
        <w:t>ndereço completo;</w:t>
      </w:r>
    </w:p>
    <w:p w14:paraId="73B1CDBF" w14:textId="48792259" w:rsidR="00847E91" w:rsidRPr="005D0DA1" w:rsidRDefault="00AC6071" w:rsidP="00AC6071">
      <w:p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4.3.3. Fundamentação</w:t>
      </w:r>
      <w:r w:rsidR="00761088" w:rsidRPr="005D0DA1"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14:paraId="072F06F2" w14:textId="77777777" w:rsidR="00847E91" w:rsidRPr="005D0DA1" w:rsidRDefault="00847E9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5D0DA1">
        <w:rPr>
          <w:rFonts w:ascii="Times New Roman" w:hAnsi="Times New Roman" w:cs="Times New Roman"/>
          <w:sz w:val="24"/>
          <w:szCs w:val="24"/>
        </w:rPr>
        <w:t xml:space="preserve">Os recursos deverão estar digitados, não serão aceitos recursos interpostos por via postal comum, </w:t>
      </w:r>
      <w:proofErr w:type="spellStart"/>
      <w:r w:rsidRPr="005D0DA1">
        <w:rPr>
          <w:rFonts w:ascii="Times New Roman" w:hAnsi="Times New Roman" w:cs="Times New Roman"/>
          <w:sz w:val="24"/>
          <w:szCs w:val="24"/>
        </w:rPr>
        <w:t>fac-simile</w:t>
      </w:r>
      <w:proofErr w:type="spellEnd"/>
      <w:r w:rsidRPr="005D0DA1">
        <w:rPr>
          <w:rFonts w:ascii="Times New Roman" w:hAnsi="Times New Roman" w:cs="Times New Roman"/>
          <w:sz w:val="24"/>
          <w:szCs w:val="24"/>
        </w:rPr>
        <w:t xml:space="preserve"> (fax), telex, Internet, telegrama ou outro meio não especificado neste Edital. </w:t>
      </w:r>
    </w:p>
    <w:p w14:paraId="322A3906" w14:textId="77777777" w:rsidR="00847E91" w:rsidRPr="005D0DA1" w:rsidRDefault="00847E9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4.5. </w:t>
      </w:r>
      <w:r w:rsidRPr="005D0DA1">
        <w:rPr>
          <w:rFonts w:ascii="Times New Roman" w:hAnsi="Times New Roman" w:cs="Times New Roman"/>
          <w:sz w:val="24"/>
          <w:szCs w:val="24"/>
        </w:rPr>
        <w:t>Os recursos interpostos em desacordo com as especificações contidas neste edital não serão reconhecidos ou avaliados.</w:t>
      </w:r>
    </w:p>
    <w:p w14:paraId="18DA5D1F" w14:textId="77777777" w:rsidR="00847E91" w:rsidRPr="005D0DA1" w:rsidRDefault="00847E9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4.6. </w:t>
      </w:r>
      <w:r w:rsidRPr="005D0DA1">
        <w:rPr>
          <w:rFonts w:ascii="Times New Roman" w:hAnsi="Times New Roman" w:cs="Times New Roman"/>
          <w:sz w:val="24"/>
          <w:szCs w:val="24"/>
        </w:rPr>
        <w:t>Os recursos interpostos fora do prazo não serão aceitos. Será considerada, para tanto, a data do respectivo protocolo.</w:t>
      </w:r>
    </w:p>
    <w:p w14:paraId="0C331BBF" w14:textId="77777777" w:rsidR="00847E91" w:rsidRPr="005D0DA1" w:rsidRDefault="00847E91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4.7. </w:t>
      </w:r>
      <w:r w:rsidRPr="005D0DA1">
        <w:rPr>
          <w:rFonts w:ascii="Times New Roman" w:hAnsi="Times New Roman" w:cs="Times New Roman"/>
          <w:sz w:val="24"/>
          <w:szCs w:val="24"/>
        </w:rPr>
        <w:t xml:space="preserve">No caso de provimento de recurso interposto dentro das especificações, poderá, eventualmente alterar a classificação inicial obtida pelo candidato para uma classificação superior ou inferior. </w:t>
      </w:r>
    </w:p>
    <w:p w14:paraId="1FBC2BAE" w14:textId="1C974E1E" w:rsidR="00847E91" w:rsidRPr="005D0DA1" w:rsidRDefault="00847E91" w:rsidP="00AC607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 xml:space="preserve">4.8. </w:t>
      </w:r>
      <w:r w:rsidRPr="005D0DA1">
        <w:rPr>
          <w:rFonts w:ascii="Times New Roman" w:hAnsi="Times New Roman" w:cs="Times New Roman"/>
          <w:sz w:val="24"/>
          <w:szCs w:val="24"/>
        </w:rPr>
        <w:t>Após julgados todos os recursos apresentados</w:t>
      </w:r>
      <w:r w:rsidR="00761088" w:rsidRPr="005D0DA1">
        <w:rPr>
          <w:rFonts w:ascii="Times New Roman" w:hAnsi="Times New Roman" w:cs="Times New Roman"/>
          <w:sz w:val="24"/>
          <w:szCs w:val="24"/>
        </w:rPr>
        <w:t>,</w:t>
      </w:r>
      <w:r w:rsidRPr="005D0DA1">
        <w:rPr>
          <w:rFonts w:ascii="Times New Roman" w:hAnsi="Times New Roman" w:cs="Times New Roman"/>
          <w:sz w:val="24"/>
          <w:szCs w:val="24"/>
        </w:rPr>
        <w:t xml:space="preserve"> será publicado</w:t>
      </w:r>
      <w:r w:rsidR="00761088" w:rsidRPr="005D0DA1">
        <w:rPr>
          <w:rFonts w:ascii="Times New Roman" w:hAnsi="Times New Roman" w:cs="Times New Roman"/>
          <w:sz w:val="24"/>
          <w:szCs w:val="24"/>
        </w:rPr>
        <w:t>, dia 14/12/2022 às 16h,</w:t>
      </w:r>
      <w:r w:rsidRPr="005D0DA1">
        <w:rPr>
          <w:rFonts w:ascii="Times New Roman" w:hAnsi="Times New Roman" w:cs="Times New Roman"/>
          <w:sz w:val="24"/>
          <w:szCs w:val="24"/>
        </w:rPr>
        <w:t xml:space="preserve"> o resultado final da etapa de</w:t>
      </w:r>
      <w:r w:rsidRPr="005D0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avaliação de competências básicas referente ao</w:t>
      </w:r>
      <w:r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Processo de Qualificação para o exercício da função de diretor escolar nos estabelecimentos de ensino da rede municipal de ensino para o biênio 2023-2024</w:t>
      </w:r>
      <w:r w:rsidR="00761088"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10E47C05" w14:textId="77777777" w:rsidR="00847E91" w:rsidRPr="005D0DA1" w:rsidRDefault="00847E91" w:rsidP="00AC6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67C12" w14:textId="77777777" w:rsidR="00963764" w:rsidRPr="005D0DA1" w:rsidRDefault="00963764" w:rsidP="00AC6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bCs/>
          <w:sz w:val="24"/>
          <w:szCs w:val="24"/>
        </w:rPr>
        <w:t>5. DAS DISPOSIÇÕES FINAIS</w:t>
      </w:r>
    </w:p>
    <w:p w14:paraId="6482977A" w14:textId="119BD6D9" w:rsidR="00963764" w:rsidRPr="005D0DA1" w:rsidRDefault="00963764" w:rsidP="00AC6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>5.1.</w:t>
      </w:r>
      <w:r w:rsidRPr="005D0DA1">
        <w:rPr>
          <w:rFonts w:ascii="Times New Roman" w:hAnsi="Times New Roman" w:cs="Times New Roman"/>
          <w:sz w:val="24"/>
          <w:szCs w:val="24"/>
        </w:rPr>
        <w:t xml:space="preserve"> Os casos omissos serão resolvidos pela </w:t>
      </w:r>
      <w:r w:rsidR="005D0DA1" w:rsidRPr="005D0DA1">
        <w:rPr>
          <w:rFonts w:ascii="Times New Roman" w:hAnsi="Times New Roman" w:cs="Times New Roman"/>
          <w:sz w:val="24"/>
          <w:szCs w:val="24"/>
        </w:rPr>
        <w:t>Secreta</w:t>
      </w:r>
      <w:r w:rsidRPr="005D0DA1">
        <w:rPr>
          <w:rFonts w:ascii="Times New Roman" w:hAnsi="Times New Roman" w:cs="Times New Roman"/>
          <w:sz w:val="24"/>
          <w:szCs w:val="24"/>
        </w:rPr>
        <w:t xml:space="preserve">ria Municipal de Educação, Cultura e Desporto e </w:t>
      </w:r>
      <w:r w:rsidR="005D0DA1" w:rsidRPr="005D0DA1">
        <w:rPr>
          <w:rFonts w:ascii="Times New Roman" w:hAnsi="Times New Roman" w:cs="Times New Roman"/>
          <w:sz w:val="24"/>
          <w:szCs w:val="24"/>
        </w:rPr>
        <w:t>Comissão de Acompanhamento do Processo de Qualificação da direção escolar.</w:t>
      </w:r>
    </w:p>
    <w:p w14:paraId="00FA1477" w14:textId="77777777" w:rsidR="009D024F" w:rsidRPr="005D0DA1" w:rsidRDefault="009D024F" w:rsidP="00AC6071">
      <w:pPr>
        <w:pStyle w:val="Pa15"/>
        <w:spacing w:line="360" w:lineRule="auto"/>
        <w:jc w:val="right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</w:p>
    <w:p w14:paraId="14EFD759" w14:textId="1AF49053" w:rsidR="00000520" w:rsidRPr="005D0DA1" w:rsidRDefault="00000520" w:rsidP="00AC6071">
      <w:pPr>
        <w:pStyle w:val="Pa15"/>
        <w:spacing w:line="360" w:lineRule="auto"/>
        <w:jc w:val="right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  <w:r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Alcinópolis, </w:t>
      </w:r>
      <w:r w:rsidR="00712A65"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>0</w:t>
      </w:r>
      <w:r w:rsidR="00995A31">
        <w:rPr>
          <w:rStyle w:val="A2"/>
          <w:rFonts w:ascii="Times New Roman" w:hAnsi="Times New Roman" w:cs="Times New Roman"/>
          <w:color w:val="auto"/>
          <w:sz w:val="24"/>
          <w:szCs w:val="24"/>
        </w:rPr>
        <w:t>8</w:t>
      </w:r>
      <w:r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712A65"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>dez</w:t>
      </w:r>
      <w:r w:rsidR="0085529E"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>embro</w:t>
      </w:r>
      <w:r w:rsidRPr="005D0DA1">
        <w:rPr>
          <w:rStyle w:val="A2"/>
          <w:rFonts w:ascii="Times New Roman" w:hAnsi="Times New Roman" w:cs="Times New Roman"/>
          <w:color w:val="auto"/>
          <w:sz w:val="24"/>
          <w:szCs w:val="24"/>
        </w:rPr>
        <w:t xml:space="preserve"> de 2022. </w:t>
      </w:r>
    </w:p>
    <w:p w14:paraId="50253B10" w14:textId="77777777" w:rsidR="00000520" w:rsidRPr="005D0DA1" w:rsidRDefault="00000520" w:rsidP="00AC6071">
      <w:pPr>
        <w:pStyle w:val="Default"/>
        <w:rPr>
          <w:color w:val="auto"/>
        </w:rPr>
      </w:pPr>
    </w:p>
    <w:p w14:paraId="3F57AFF7" w14:textId="77777777" w:rsidR="00126B45" w:rsidRPr="005D0DA1" w:rsidRDefault="00126B45" w:rsidP="00AC6071">
      <w:pPr>
        <w:pStyle w:val="Default"/>
        <w:rPr>
          <w:color w:val="auto"/>
        </w:rPr>
      </w:pPr>
    </w:p>
    <w:p w14:paraId="22065C1E" w14:textId="77777777" w:rsidR="00126B45" w:rsidRPr="005D0DA1" w:rsidRDefault="00126B45" w:rsidP="00AC6071">
      <w:pPr>
        <w:pStyle w:val="Default"/>
        <w:rPr>
          <w:color w:val="auto"/>
        </w:rPr>
      </w:pPr>
    </w:p>
    <w:p w14:paraId="6908A604" w14:textId="77777777" w:rsidR="00126B45" w:rsidRPr="005D0DA1" w:rsidRDefault="00126B45" w:rsidP="00AC6071">
      <w:pPr>
        <w:pStyle w:val="Default"/>
        <w:rPr>
          <w:color w:val="auto"/>
        </w:rPr>
      </w:pPr>
    </w:p>
    <w:p w14:paraId="0BD5CD5C" w14:textId="77777777" w:rsidR="00000520" w:rsidRPr="005D0DA1" w:rsidRDefault="00000520" w:rsidP="00AC6071">
      <w:pPr>
        <w:pStyle w:val="Default"/>
        <w:rPr>
          <w:color w:val="auto"/>
        </w:rPr>
      </w:pPr>
    </w:p>
    <w:p w14:paraId="2433F719" w14:textId="77777777" w:rsidR="00000520" w:rsidRPr="005D0DA1" w:rsidRDefault="00000520" w:rsidP="00AC6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>Jesus Aparecido de Lima</w:t>
      </w:r>
    </w:p>
    <w:p w14:paraId="789B4827" w14:textId="77777777" w:rsidR="00000520" w:rsidRPr="005D0DA1" w:rsidRDefault="00000520" w:rsidP="00AC6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sz w:val="24"/>
          <w:szCs w:val="24"/>
        </w:rPr>
        <w:t>Secretário Municipal de Educação, Cultura e Desporto</w:t>
      </w:r>
    </w:p>
    <w:p w14:paraId="782C0AB5" w14:textId="77777777" w:rsidR="00126768" w:rsidRPr="005D0DA1" w:rsidRDefault="00000520" w:rsidP="00AC6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sz w:val="24"/>
          <w:szCs w:val="24"/>
        </w:rPr>
        <w:t>Portaria n. 110/2022</w:t>
      </w:r>
    </w:p>
    <w:p w14:paraId="4CA3BC69" w14:textId="77777777" w:rsidR="00963764" w:rsidRPr="005D0DA1" w:rsidRDefault="00963764" w:rsidP="00AC6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FEF52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CFB34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DA846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6755A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>ANEXO ÚNICO – EDITAL SEMED Nº 17/2022</w:t>
      </w:r>
    </w:p>
    <w:p w14:paraId="2610B764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6A584BEB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>PROGRAMA</w:t>
      </w:r>
      <w:r w:rsidRPr="005D0D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DA</w:t>
      </w:r>
      <w:r w:rsidRPr="005D0DA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PROVA</w:t>
      </w:r>
      <w:r w:rsidRPr="005D0D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ESCRITA</w:t>
      </w:r>
    </w:p>
    <w:p w14:paraId="58657958" w14:textId="77777777" w:rsidR="00AC6071" w:rsidRPr="005D0DA1" w:rsidRDefault="00AC6071" w:rsidP="00AC60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D124A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 xml:space="preserve">DATA DA PROVA: </w:t>
      </w:r>
      <w:r w:rsidRPr="005D0DA1">
        <w:rPr>
          <w:rFonts w:ascii="Times New Roman" w:hAnsi="Times New Roman" w:cs="Times New Roman"/>
          <w:sz w:val="24"/>
          <w:szCs w:val="24"/>
        </w:rPr>
        <w:t>12 de dezembro de 2022</w:t>
      </w:r>
    </w:p>
    <w:p w14:paraId="6CE37B3E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BFBF9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 xml:space="preserve">LOCAL DE PROVA: </w:t>
      </w:r>
      <w:r w:rsidRPr="005D0DA1">
        <w:rPr>
          <w:rFonts w:ascii="Times New Roman" w:hAnsi="Times New Roman" w:cs="Times New Roman"/>
          <w:sz w:val="24"/>
          <w:szCs w:val="24"/>
        </w:rPr>
        <w:t xml:space="preserve">Sala da </w:t>
      </w:r>
      <w:proofErr w:type="spellStart"/>
      <w:r w:rsidRPr="005D0DA1">
        <w:rPr>
          <w:rFonts w:ascii="Times New Roman" w:hAnsi="Times New Roman" w:cs="Times New Roman"/>
          <w:sz w:val="24"/>
          <w:szCs w:val="24"/>
        </w:rPr>
        <w:t>Unigran</w:t>
      </w:r>
      <w:proofErr w:type="spellEnd"/>
      <w:r w:rsidRPr="005D0DA1">
        <w:rPr>
          <w:rFonts w:ascii="Times New Roman" w:hAnsi="Times New Roman" w:cs="Times New Roman"/>
          <w:sz w:val="24"/>
          <w:szCs w:val="24"/>
        </w:rPr>
        <w:t>/Telecentro – localizada na Biblioteca Municipal Rui Barbosa</w:t>
      </w:r>
    </w:p>
    <w:p w14:paraId="76FE626F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33A95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 xml:space="preserve">HORÁRIO DE PROVA: </w:t>
      </w:r>
      <w:r w:rsidRPr="005D0DA1">
        <w:rPr>
          <w:rFonts w:ascii="Times New Roman" w:hAnsi="Times New Roman" w:cs="Times New Roman"/>
          <w:sz w:val="24"/>
          <w:szCs w:val="24"/>
        </w:rPr>
        <w:t>Das 7h às 8h30min.</w:t>
      </w:r>
    </w:p>
    <w:p w14:paraId="34BB1C27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3DC96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 xml:space="preserve">NÚMERO DE QUESTÕES DA AVALIAÇÃO: </w:t>
      </w:r>
      <w:r w:rsidRPr="005D0DA1">
        <w:rPr>
          <w:rFonts w:ascii="Times New Roman" w:hAnsi="Times New Roman" w:cs="Times New Roman"/>
          <w:sz w:val="24"/>
          <w:szCs w:val="24"/>
        </w:rPr>
        <w:t>20 questões de múltipla escolha</w:t>
      </w:r>
    </w:p>
    <w:p w14:paraId="25A226DC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7A85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sz w:val="24"/>
          <w:szCs w:val="24"/>
        </w:rPr>
        <w:t>Q</w:t>
      </w:r>
      <w:r w:rsidRPr="005D0DA1">
        <w:rPr>
          <w:rFonts w:ascii="Times New Roman" w:hAnsi="Times New Roman" w:cs="Times New Roman"/>
          <w:b/>
          <w:sz w:val="24"/>
          <w:szCs w:val="24"/>
        </w:rPr>
        <w:t xml:space="preserve">UANTIDADE MÍNIMA DE ACERTOS PARA ESTAR APTO: </w:t>
      </w:r>
      <w:r w:rsidRPr="005D0DA1">
        <w:rPr>
          <w:rFonts w:ascii="Times New Roman" w:hAnsi="Times New Roman" w:cs="Times New Roman"/>
          <w:sz w:val="24"/>
          <w:szCs w:val="24"/>
        </w:rPr>
        <w:t>12 questões (60%)</w:t>
      </w:r>
    </w:p>
    <w:p w14:paraId="5E9E2DC9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F6051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 xml:space="preserve">MATERIAIS: </w:t>
      </w:r>
      <w:r w:rsidRPr="005D0DA1">
        <w:rPr>
          <w:rFonts w:ascii="Times New Roman" w:hAnsi="Times New Roman" w:cs="Times New Roman"/>
          <w:sz w:val="24"/>
          <w:szCs w:val="24"/>
        </w:rPr>
        <w:t xml:space="preserve">Caneta esferográfica azul. Proibido uso de celular. </w:t>
      </w:r>
    </w:p>
    <w:p w14:paraId="012EFDA3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51396" w14:textId="77777777" w:rsidR="00AC6071" w:rsidRPr="005D0DA1" w:rsidRDefault="00AC6071" w:rsidP="00AC6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DA1">
        <w:rPr>
          <w:rFonts w:ascii="Times New Roman" w:hAnsi="Times New Roman" w:cs="Times New Roman"/>
          <w:b/>
          <w:sz w:val="24"/>
          <w:szCs w:val="24"/>
          <w:u w:val="single"/>
        </w:rPr>
        <w:t>CONTEÚDO PROGRAMÁTICO</w:t>
      </w:r>
    </w:p>
    <w:p w14:paraId="5D8D0BE7" w14:textId="77777777" w:rsidR="00AC6071" w:rsidRPr="005D0DA1" w:rsidRDefault="00AC6071" w:rsidP="00AC6071">
      <w:pPr>
        <w:pStyle w:val="Corpodetexto"/>
        <w:jc w:val="both"/>
        <w:rPr>
          <w:b/>
          <w:sz w:val="24"/>
          <w:szCs w:val="24"/>
        </w:rPr>
      </w:pPr>
    </w:p>
    <w:p w14:paraId="070E7AEB" w14:textId="77777777" w:rsidR="00AC6071" w:rsidRPr="005D0DA1" w:rsidRDefault="00AC6071" w:rsidP="00AC6071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color w:val="auto"/>
          <w:sz w:val="24"/>
          <w:szCs w:val="24"/>
        </w:rPr>
        <w:t>Leitura</w:t>
      </w:r>
      <w:r w:rsidRPr="005D0DA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5D0DA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Interpretação de</w:t>
      </w:r>
      <w:r w:rsidRPr="005D0DA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Dados</w:t>
      </w:r>
      <w:r w:rsidRPr="005D0DA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5D0DA1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Indicadores</w:t>
      </w:r>
      <w:r w:rsidRPr="005D0DA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Educacionais</w:t>
      </w:r>
    </w:p>
    <w:p w14:paraId="518E3401" w14:textId="77777777" w:rsidR="00AC6071" w:rsidRPr="005D0DA1" w:rsidRDefault="00AC6071" w:rsidP="00AC6071">
      <w:pPr>
        <w:pStyle w:val="Corpodetexto"/>
        <w:jc w:val="both"/>
        <w:rPr>
          <w:sz w:val="24"/>
          <w:szCs w:val="24"/>
        </w:rPr>
      </w:pPr>
      <w:r w:rsidRPr="005D0DA1">
        <w:rPr>
          <w:sz w:val="24"/>
          <w:szCs w:val="24"/>
        </w:rPr>
        <w:t>Conteúdos: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Leitura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e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interpretação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de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dados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e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indicadores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educacionais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envolvendo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dados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e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informações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referentes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à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matrícula, à taxa de atendimento escolar, à taxa de distorção idade série, às taxas de rendimento (aprovação, reprovação e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abandono)</w:t>
      </w:r>
      <w:r w:rsidRPr="005D0DA1">
        <w:rPr>
          <w:spacing w:val="-1"/>
          <w:sz w:val="24"/>
          <w:szCs w:val="24"/>
        </w:rPr>
        <w:t xml:space="preserve"> </w:t>
      </w:r>
      <w:r w:rsidRPr="005D0DA1">
        <w:rPr>
          <w:sz w:val="24"/>
          <w:szCs w:val="24"/>
        </w:rPr>
        <w:t>do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Sistema</w:t>
      </w:r>
      <w:r w:rsidRPr="005D0DA1">
        <w:rPr>
          <w:spacing w:val="-1"/>
          <w:sz w:val="24"/>
          <w:szCs w:val="24"/>
        </w:rPr>
        <w:t xml:space="preserve"> </w:t>
      </w:r>
      <w:r w:rsidRPr="005D0DA1">
        <w:rPr>
          <w:sz w:val="24"/>
          <w:szCs w:val="24"/>
        </w:rPr>
        <w:t>de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Avaliação</w:t>
      </w:r>
      <w:r w:rsidRPr="005D0DA1">
        <w:rPr>
          <w:spacing w:val="1"/>
          <w:sz w:val="24"/>
          <w:szCs w:val="24"/>
        </w:rPr>
        <w:t xml:space="preserve"> </w:t>
      </w:r>
      <w:r w:rsidRPr="005D0DA1">
        <w:rPr>
          <w:sz w:val="24"/>
          <w:szCs w:val="24"/>
        </w:rPr>
        <w:t>da</w:t>
      </w:r>
      <w:r w:rsidRPr="005D0DA1">
        <w:rPr>
          <w:spacing w:val="-3"/>
          <w:sz w:val="24"/>
          <w:szCs w:val="24"/>
        </w:rPr>
        <w:t xml:space="preserve"> </w:t>
      </w:r>
      <w:r w:rsidRPr="005D0DA1">
        <w:rPr>
          <w:sz w:val="24"/>
          <w:szCs w:val="24"/>
        </w:rPr>
        <w:t>Educação</w:t>
      </w:r>
      <w:r w:rsidRPr="005D0DA1">
        <w:rPr>
          <w:spacing w:val="-1"/>
          <w:sz w:val="24"/>
          <w:szCs w:val="24"/>
        </w:rPr>
        <w:t xml:space="preserve"> </w:t>
      </w:r>
      <w:r w:rsidRPr="005D0DA1">
        <w:rPr>
          <w:sz w:val="24"/>
          <w:szCs w:val="24"/>
        </w:rPr>
        <w:t>Básica -</w:t>
      </w:r>
      <w:r w:rsidRPr="005D0DA1">
        <w:rPr>
          <w:spacing w:val="-3"/>
          <w:sz w:val="24"/>
          <w:szCs w:val="24"/>
        </w:rPr>
        <w:t xml:space="preserve"> </w:t>
      </w:r>
      <w:r w:rsidRPr="005D0DA1">
        <w:rPr>
          <w:sz w:val="24"/>
          <w:szCs w:val="24"/>
        </w:rPr>
        <w:t>SAEB,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Índice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de</w:t>
      </w:r>
      <w:r w:rsidRPr="005D0DA1">
        <w:rPr>
          <w:spacing w:val="-1"/>
          <w:sz w:val="24"/>
          <w:szCs w:val="24"/>
        </w:rPr>
        <w:t xml:space="preserve"> </w:t>
      </w:r>
      <w:r w:rsidRPr="005D0DA1">
        <w:rPr>
          <w:sz w:val="24"/>
          <w:szCs w:val="24"/>
        </w:rPr>
        <w:t>Desenvolvimento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da</w:t>
      </w:r>
      <w:r w:rsidRPr="005D0DA1">
        <w:rPr>
          <w:spacing w:val="-1"/>
          <w:sz w:val="24"/>
          <w:szCs w:val="24"/>
        </w:rPr>
        <w:t xml:space="preserve"> </w:t>
      </w:r>
      <w:r w:rsidRPr="005D0DA1">
        <w:rPr>
          <w:sz w:val="24"/>
          <w:szCs w:val="24"/>
        </w:rPr>
        <w:t>Educação Básica</w:t>
      </w:r>
      <w:r w:rsidRPr="005D0DA1">
        <w:rPr>
          <w:spacing w:val="-1"/>
          <w:sz w:val="24"/>
          <w:szCs w:val="24"/>
        </w:rPr>
        <w:t xml:space="preserve"> </w:t>
      </w:r>
      <w:r w:rsidRPr="005D0DA1">
        <w:rPr>
          <w:sz w:val="24"/>
          <w:szCs w:val="24"/>
        </w:rPr>
        <w:t>–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IDEB.</w:t>
      </w:r>
    </w:p>
    <w:p w14:paraId="576DF1C3" w14:textId="77777777" w:rsidR="00AC6071" w:rsidRPr="005D0DA1" w:rsidRDefault="00AC6071" w:rsidP="00AC6071">
      <w:pPr>
        <w:pStyle w:val="Corpodetexto"/>
        <w:jc w:val="both"/>
        <w:rPr>
          <w:sz w:val="24"/>
          <w:szCs w:val="24"/>
        </w:rPr>
      </w:pPr>
    </w:p>
    <w:p w14:paraId="2FE0B928" w14:textId="77777777" w:rsidR="00AC6071" w:rsidRPr="005D0DA1" w:rsidRDefault="00AC6071" w:rsidP="00AC6071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color w:val="auto"/>
          <w:sz w:val="24"/>
          <w:szCs w:val="24"/>
        </w:rPr>
        <w:t>Liderança</w:t>
      </w:r>
      <w:r w:rsidRPr="005D0DA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organizacional</w:t>
      </w:r>
    </w:p>
    <w:p w14:paraId="5B2BFBE9" w14:textId="77777777" w:rsidR="00AC6071" w:rsidRPr="005D0DA1" w:rsidRDefault="00AC6071" w:rsidP="00AC6071">
      <w:pPr>
        <w:pStyle w:val="Corpodetexto"/>
        <w:jc w:val="both"/>
        <w:rPr>
          <w:sz w:val="24"/>
          <w:szCs w:val="24"/>
        </w:rPr>
      </w:pPr>
      <w:r w:rsidRPr="005D0DA1">
        <w:rPr>
          <w:sz w:val="24"/>
          <w:szCs w:val="24"/>
        </w:rPr>
        <w:t>Instrumentos norteadores da gestão: Projeto Político Pedagógico, Regimento Escolar, Planejamento Pedagógico e escrituração escolar.</w:t>
      </w:r>
    </w:p>
    <w:p w14:paraId="416C0551" w14:textId="77777777" w:rsidR="00AC6071" w:rsidRPr="005D0DA1" w:rsidRDefault="00AC6071" w:rsidP="00AC6071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814CEF0" w14:textId="77777777" w:rsidR="00AC6071" w:rsidRPr="005D0DA1" w:rsidRDefault="00AC6071" w:rsidP="00AC6071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color w:val="auto"/>
          <w:sz w:val="24"/>
          <w:szCs w:val="24"/>
        </w:rPr>
        <w:t>Legislações</w:t>
      </w:r>
    </w:p>
    <w:p w14:paraId="0153B737" w14:textId="77777777" w:rsidR="00AC6071" w:rsidRPr="005D0DA1" w:rsidRDefault="00AC6071" w:rsidP="00AC6071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Lei nº 9.394 de 20 de dezembro de 1996 – Lei de Diretrizes e Bases da Educação Nacional – Disponível em: </w:t>
      </w:r>
      <w:hyperlink r:id="rId9">
        <w:r w:rsidRPr="005D0DA1">
          <w:rPr>
            <w:rFonts w:ascii="Times New Roman" w:hAnsi="Times New Roman" w:cs="Times New Roman"/>
            <w:b/>
            <w:color w:val="auto"/>
            <w:sz w:val="24"/>
            <w:szCs w:val="24"/>
          </w:rPr>
          <w:t>http://portal.mec.gov.br/arquivos/pdf/ldb.pdf</w:t>
        </w:r>
      </w:hyperlink>
      <w:r w:rsidRPr="005D0D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3A86D49" w14:textId="77777777" w:rsidR="00AC6071" w:rsidRPr="005D0DA1" w:rsidRDefault="00AC6071" w:rsidP="00AC6071">
      <w:pPr>
        <w:pStyle w:val="PargrafodaLista"/>
        <w:numPr>
          <w:ilvl w:val="0"/>
          <w:numId w:val="2"/>
        </w:numPr>
        <w:tabs>
          <w:tab w:val="left" w:pos="852"/>
        </w:tabs>
        <w:ind w:left="0" w:firstLine="0"/>
        <w:jc w:val="both"/>
        <w:rPr>
          <w:sz w:val="24"/>
          <w:szCs w:val="24"/>
        </w:rPr>
      </w:pPr>
      <w:r w:rsidRPr="005D0DA1">
        <w:rPr>
          <w:sz w:val="24"/>
          <w:szCs w:val="24"/>
        </w:rPr>
        <w:t>Currículo</w:t>
      </w:r>
      <w:r w:rsidRPr="005D0DA1">
        <w:rPr>
          <w:sz w:val="24"/>
          <w:szCs w:val="24"/>
        </w:rPr>
        <w:tab/>
        <w:t>de</w:t>
      </w:r>
      <w:r w:rsidRPr="005D0DA1">
        <w:rPr>
          <w:sz w:val="24"/>
          <w:szCs w:val="24"/>
        </w:rPr>
        <w:tab/>
        <w:t>Referência</w:t>
      </w:r>
      <w:r w:rsidRPr="005D0DA1">
        <w:rPr>
          <w:sz w:val="24"/>
          <w:szCs w:val="24"/>
        </w:rPr>
        <w:tab/>
        <w:t>de</w:t>
      </w:r>
      <w:r w:rsidRPr="005D0DA1">
        <w:rPr>
          <w:sz w:val="24"/>
          <w:szCs w:val="24"/>
        </w:rPr>
        <w:tab/>
        <w:t>Mato</w:t>
      </w:r>
      <w:r w:rsidRPr="005D0DA1">
        <w:rPr>
          <w:sz w:val="24"/>
          <w:szCs w:val="24"/>
        </w:rPr>
        <w:tab/>
        <w:t>Grosso</w:t>
      </w:r>
      <w:r w:rsidRPr="005D0DA1">
        <w:rPr>
          <w:sz w:val="24"/>
          <w:szCs w:val="24"/>
        </w:rPr>
        <w:tab/>
        <w:t>do</w:t>
      </w:r>
      <w:r w:rsidRPr="005D0DA1">
        <w:rPr>
          <w:sz w:val="24"/>
          <w:szCs w:val="24"/>
        </w:rPr>
        <w:tab/>
        <w:t>Sul</w:t>
      </w:r>
      <w:r w:rsidRPr="005D0DA1">
        <w:rPr>
          <w:sz w:val="24"/>
          <w:szCs w:val="24"/>
        </w:rPr>
        <w:tab/>
        <w:t>_disponível</w:t>
      </w:r>
      <w:r w:rsidRPr="005D0DA1">
        <w:rPr>
          <w:sz w:val="24"/>
          <w:szCs w:val="24"/>
        </w:rPr>
        <w:tab/>
        <w:t xml:space="preserve">em: </w:t>
      </w:r>
      <w:hyperlink r:id="rId10">
        <w:r w:rsidRPr="005D0DA1">
          <w:rPr>
            <w:sz w:val="24"/>
            <w:szCs w:val="24"/>
          </w:rPr>
          <w:t>http://basenacionalcomum.mec.gov.br/images/implementacao/curriculos_estados/ms_curriculo.pdf</w:t>
        </w:r>
      </w:hyperlink>
      <w:r w:rsidRPr="005D0DA1">
        <w:rPr>
          <w:sz w:val="24"/>
          <w:szCs w:val="24"/>
        </w:rPr>
        <w:t xml:space="preserve"> </w:t>
      </w:r>
    </w:p>
    <w:p w14:paraId="6F7534C0" w14:textId="77777777" w:rsidR="00AC6071" w:rsidRPr="005D0DA1" w:rsidRDefault="00AC6071" w:rsidP="00AC6071">
      <w:pPr>
        <w:pStyle w:val="PargrafodaLista"/>
        <w:numPr>
          <w:ilvl w:val="0"/>
          <w:numId w:val="2"/>
        </w:numPr>
        <w:tabs>
          <w:tab w:val="left" w:pos="852"/>
          <w:tab w:val="left" w:pos="2145"/>
          <w:tab w:val="left" w:pos="2859"/>
          <w:tab w:val="left" w:pos="4252"/>
          <w:tab w:val="left" w:pos="4967"/>
          <w:tab w:val="left" w:pos="5917"/>
          <w:tab w:val="left" w:pos="7010"/>
          <w:tab w:val="left" w:pos="7736"/>
          <w:tab w:val="left" w:pos="8529"/>
          <w:tab w:val="left" w:pos="9988"/>
        </w:tabs>
        <w:ind w:left="0" w:firstLine="0"/>
        <w:jc w:val="both"/>
        <w:rPr>
          <w:sz w:val="24"/>
          <w:szCs w:val="24"/>
        </w:rPr>
      </w:pPr>
      <w:r w:rsidRPr="005D0DA1">
        <w:rPr>
          <w:sz w:val="24"/>
          <w:szCs w:val="24"/>
        </w:rPr>
        <w:t xml:space="preserve">Plano Municipal de Educação – disponível em:  </w:t>
      </w:r>
      <w:hyperlink r:id="rId11" w:history="1">
        <w:r w:rsidRPr="005D0DA1">
          <w:rPr>
            <w:rStyle w:val="Hyperlink"/>
            <w:color w:val="auto"/>
            <w:sz w:val="24"/>
            <w:szCs w:val="24"/>
          </w:rPr>
          <w:t>https://drive.google.com/drive/folders/1fdQD-MQKzxKDtQcgwIJ9M_aM9ZP8Thn2?usp=share_link</w:t>
        </w:r>
      </w:hyperlink>
      <w:hyperlink r:id="rId12"/>
    </w:p>
    <w:p w14:paraId="7E75AE07" w14:textId="77777777" w:rsidR="00AC6071" w:rsidRPr="005D0DA1" w:rsidRDefault="00AC6071" w:rsidP="00AC6071">
      <w:pPr>
        <w:pStyle w:val="PargrafodaLista"/>
        <w:numPr>
          <w:ilvl w:val="0"/>
          <w:numId w:val="2"/>
        </w:numPr>
        <w:tabs>
          <w:tab w:val="left" w:pos="852"/>
        </w:tabs>
        <w:ind w:left="0" w:firstLine="0"/>
        <w:jc w:val="both"/>
        <w:rPr>
          <w:sz w:val="24"/>
          <w:szCs w:val="24"/>
        </w:rPr>
      </w:pPr>
      <w:r w:rsidRPr="005D0DA1">
        <w:rPr>
          <w:sz w:val="24"/>
          <w:szCs w:val="24"/>
        </w:rPr>
        <w:t>Resolução n. 01, de 1º de abril de 2022, que dispõe sobre os critérios e as formas de transferência, execução e prestação de contas dos recursos financeiros, nos moldes operacionais e regulamentares do Programa Dinheiro Direto na Escola – PDDE.</w:t>
      </w:r>
    </w:p>
    <w:p w14:paraId="03A2424D" w14:textId="77777777" w:rsidR="00AC6071" w:rsidRPr="005D0DA1" w:rsidRDefault="00AC6071" w:rsidP="00AC6071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D62BEA" w14:textId="77777777" w:rsidR="00AC6071" w:rsidRPr="005D0DA1" w:rsidRDefault="00AC6071" w:rsidP="00AC6071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color w:val="auto"/>
          <w:sz w:val="24"/>
          <w:szCs w:val="24"/>
        </w:rPr>
        <w:t>Publicação</w:t>
      </w:r>
      <w:r w:rsidRPr="005D0DA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sobre</w:t>
      </w:r>
      <w:r w:rsidRPr="005D0DA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Gestão</w:t>
      </w:r>
      <w:r w:rsidRPr="005D0DA1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Escolar</w:t>
      </w:r>
    </w:p>
    <w:p w14:paraId="6D5F5C5D" w14:textId="77777777" w:rsidR="00AC6071" w:rsidRPr="005D0DA1" w:rsidRDefault="00AC6071" w:rsidP="00AC6071">
      <w:pPr>
        <w:pStyle w:val="PargrafodaLista"/>
        <w:numPr>
          <w:ilvl w:val="0"/>
          <w:numId w:val="1"/>
        </w:numPr>
        <w:tabs>
          <w:tab w:val="left" w:pos="764"/>
        </w:tabs>
        <w:ind w:left="0" w:firstLine="0"/>
        <w:jc w:val="both"/>
        <w:rPr>
          <w:sz w:val="24"/>
          <w:szCs w:val="24"/>
        </w:rPr>
      </w:pPr>
      <w:r w:rsidRPr="005D0DA1">
        <w:rPr>
          <w:sz w:val="24"/>
          <w:szCs w:val="24"/>
        </w:rPr>
        <w:t>LUCK,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Heloísa.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b/>
          <w:i/>
          <w:sz w:val="24"/>
          <w:szCs w:val="24"/>
        </w:rPr>
        <w:t>Dimensões</w:t>
      </w:r>
      <w:r w:rsidRPr="005D0DA1">
        <w:rPr>
          <w:b/>
          <w:i/>
          <w:spacing w:val="-4"/>
          <w:sz w:val="24"/>
          <w:szCs w:val="24"/>
        </w:rPr>
        <w:t xml:space="preserve"> </w:t>
      </w:r>
      <w:r w:rsidRPr="005D0DA1">
        <w:rPr>
          <w:b/>
          <w:i/>
          <w:sz w:val="24"/>
          <w:szCs w:val="24"/>
        </w:rPr>
        <w:t>da</w:t>
      </w:r>
      <w:r w:rsidRPr="005D0DA1">
        <w:rPr>
          <w:b/>
          <w:i/>
          <w:spacing w:val="-2"/>
          <w:sz w:val="24"/>
          <w:szCs w:val="24"/>
        </w:rPr>
        <w:t xml:space="preserve"> </w:t>
      </w:r>
      <w:r w:rsidRPr="005D0DA1">
        <w:rPr>
          <w:b/>
          <w:i/>
          <w:sz w:val="24"/>
          <w:szCs w:val="24"/>
        </w:rPr>
        <w:t>Gestão</w:t>
      </w:r>
      <w:r w:rsidRPr="005D0DA1">
        <w:rPr>
          <w:b/>
          <w:i/>
          <w:spacing w:val="-1"/>
          <w:sz w:val="24"/>
          <w:szCs w:val="24"/>
        </w:rPr>
        <w:t xml:space="preserve"> </w:t>
      </w:r>
      <w:r w:rsidRPr="005D0DA1">
        <w:rPr>
          <w:b/>
          <w:i/>
          <w:sz w:val="24"/>
          <w:szCs w:val="24"/>
        </w:rPr>
        <w:t>Escolar</w:t>
      </w:r>
      <w:r w:rsidRPr="005D0DA1">
        <w:rPr>
          <w:b/>
          <w:i/>
          <w:spacing w:val="-3"/>
          <w:sz w:val="24"/>
          <w:szCs w:val="24"/>
        </w:rPr>
        <w:t xml:space="preserve"> </w:t>
      </w:r>
      <w:r w:rsidRPr="005D0DA1">
        <w:rPr>
          <w:b/>
          <w:i/>
          <w:sz w:val="24"/>
          <w:szCs w:val="24"/>
        </w:rPr>
        <w:t>e</w:t>
      </w:r>
      <w:r w:rsidRPr="005D0DA1">
        <w:rPr>
          <w:b/>
          <w:i/>
          <w:spacing w:val="-1"/>
          <w:sz w:val="24"/>
          <w:szCs w:val="24"/>
        </w:rPr>
        <w:t xml:space="preserve"> </w:t>
      </w:r>
      <w:r w:rsidRPr="005D0DA1">
        <w:rPr>
          <w:b/>
          <w:i/>
          <w:sz w:val="24"/>
          <w:szCs w:val="24"/>
        </w:rPr>
        <w:t>suas</w:t>
      </w:r>
      <w:r w:rsidRPr="005D0DA1">
        <w:rPr>
          <w:b/>
          <w:i/>
          <w:spacing w:val="-3"/>
          <w:sz w:val="24"/>
          <w:szCs w:val="24"/>
        </w:rPr>
        <w:t xml:space="preserve"> </w:t>
      </w:r>
      <w:r w:rsidRPr="005D0DA1">
        <w:rPr>
          <w:b/>
          <w:i/>
          <w:sz w:val="24"/>
          <w:szCs w:val="24"/>
        </w:rPr>
        <w:t>Competências</w:t>
      </w:r>
      <w:r w:rsidRPr="005D0DA1">
        <w:rPr>
          <w:sz w:val="24"/>
          <w:szCs w:val="24"/>
        </w:rPr>
        <w:t>.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Editora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Positivo: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Curitiba,</w:t>
      </w:r>
      <w:r w:rsidRPr="005D0DA1">
        <w:rPr>
          <w:spacing w:val="-2"/>
          <w:sz w:val="24"/>
          <w:szCs w:val="24"/>
        </w:rPr>
        <w:t xml:space="preserve"> </w:t>
      </w:r>
      <w:r w:rsidRPr="005D0DA1">
        <w:rPr>
          <w:sz w:val="24"/>
          <w:szCs w:val="24"/>
        </w:rPr>
        <w:t>2009. p. 127-138</w:t>
      </w:r>
    </w:p>
    <w:p w14:paraId="7E674A01" w14:textId="77777777" w:rsidR="00AC6071" w:rsidRPr="005D0DA1" w:rsidRDefault="00AC6071" w:rsidP="00AC6071">
      <w:pPr>
        <w:pStyle w:val="Corpodetexto"/>
        <w:jc w:val="both"/>
        <w:rPr>
          <w:sz w:val="24"/>
          <w:szCs w:val="24"/>
        </w:rPr>
      </w:pPr>
    </w:p>
    <w:p w14:paraId="5B8F009F" w14:textId="77777777" w:rsidR="00AC6071" w:rsidRPr="005D0DA1" w:rsidRDefault="00AC6071" w:rsidP="00AC6071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color w:val="auto"/>
          <w:sz w:val="24"/>
          <w:szCs w:val="24"/>
        </w:rPr>
        <w:t>Publicação</w:t>
      </w:r>
      <w:r w:rsidRPr="005D0DA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sobre</w:t>
      </w:r>
      <w:r w:rsidRPr="005D0DA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color w:val="auto"/>
          <w:sz w:val="24"/>
          <w:szCs w:val="24"/>
        </w:rPr>
        <w:t>Competências</w:t>
      </w:r>
      <w:r w:rsidRPr="005D0DA1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</w:p>
    <w:p w14:paraId="1817C222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sz w:val="24"/>
          <w:szCs w:val="24"/>
        </w:rPr>
        <w:t>1.</w:t>
      </w:r>
      <w:r w:rsidRPr="005D0DA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OCDE.</w:t>
      </w:r>
      <w:r w:rsidRPr="005D0D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Competências</w:t>
      </w:r>
      <w:r w:rsidRPr="005D0D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para</w:t>
      </w:r>
      <w:r w:rsidRPr="005D0D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o</w:t>
      </w:r>
      <w:r w:rsidRPr="005D0D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progresso</w:t>
      </w:r>
      <w:r w:rsidRPr="005D0D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b/>
          <w:sz w:val="24"/>
          <w:szCs w:val="24"/>
        </w:rPr>
        <w:t>social:</w:t>
      </w:r>
      <w:r w:rsidRPr="005D0DA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o</w:t>
      </w:r>
      <w:r w:rsidRPr="005D0D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poder</w:t>
      </w:r>
      <w:r w:rsidRPr="005D0D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das</w:t>
      </w:r>
      <w:r w:rsidRPr="005D0D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competências</w:t>
      </w:r>
      <w:r w:rsidRPr="005D0D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socioemocionais.</w:t>
      </w:r>
      <w:r w:rsidRPr="005D0D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2015, p. 17–27. Disponível</w:t>
      </w:r>
      <w:r w:rsidRPr="005D0DA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</w:rPr>
        <w:t>em:</w:t>
      </w:r>
      <w:r w:rsidRPr="005D0DA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DA1">
        <w:rPr>
          <w:rFonts w:ascii="Times New Roman" w:hAnsi="Times New Roman" w:cs="Times New Roman"/>
          <w:sz w:val="24"/>
          <w:szCs w:val="24"/>
          <w:u w:val="single" w:color="00007F"/>
        </w:rPr>
        <w:t>http://pt.calameo.com/read/002899327e71398e4d</w:t>
      </w:r>
      <w:r w:rsidRPr="005D0DA1">
        <w:rPr>
          <w:rFonts w:ascii="Times New Roman" w:hAnsi="Times New Roman" w:cs="Times New Roman"/>
          <w:sz w:val="24"/>
          <w:szCs w:val="24"/>
        </w:rPr>
        <w:t>015</w:t>
      </w:r>
    </w:p>
    <w:p w14:paraId="627F5B2E" w14:textId="77777777" w:rsidR="00AC6071" w:rsidRPr="005D0DA1" w:rsidRDefault="00AC6071" w:rsidP="00AC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9E2D4" w14:textId="77777777" w:rsidR="00AC6071" w:rsidRPr="005D0DA1" w:rsidRDefault="00AC6071" w:rsidP="00AC6071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5D0DA1">
        <w:rPr>
          <w:rFonts w:ascii="Times New Roman" w:hAnsi="Times New Roman" w:cs="Times New Roman"/>
          <w:sz w:val="24"/>
          <w:szCs w:val="24"/>
        </w:rPr>
        <w:t xml:space="preserve">*** OS MATERIAIS CITADOS ACIMA ESTÃO DISPONÍVEIS NO DRIVE DA SECRETARIA MUNICIPAL DE EDUCAÇÃO, COM ACESSO PELO LINK: </w:t>
      </w:r>
      <w:hyperlink r:id="rId13" w:history="1">
        <w:r w:rsidRPr="005D0DA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https://drive.google.com/drive/folders/17hDWhRQhG9ORQ7_FtJYcLN12ZQK6D98Y?usp=sharing</w:t>
        </w:r>
      </w:hyperlink>
    </w:p>
    <w:p w14:paraId="23DFC72B" w14:textId="77777777" w:rsidR="00AC6071" w:rsidRPr="005D0DA1" w:rsidRDefault="00AC6071" w:rsidP="00AC6071">
      <w:pPr>
        <w:pStyle w:val="Corpodetexto"/>
        <w:jc w:val="both"/>
        <w:rPr>
          <w:sz w:val="24"/>
          <w:szCs w:val="24"/>
        </w:rPr>
      </w:pPr>
    </w:p>
    <w:p w14:paraId="5AE88287" w14:textId="77777777" w:rsidR="00963764" w:rsidRPr="005D0DA1" w:rsidRDefault="00963764" w:rsidP="00AC60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963764" w:rsidRPr="005D0DA1" w:rsidSect="00D16E7C"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1187" w14:textId="77777777" w:rsidR="00FB3C90" w:rsidRDefault="00FB3C90" w:rsidP="007B6ABE">
      <w:pPr>
        <w:spacing w:after="0" w:line="240" w:lineRule="auto"/>
      </w:pPr>
      <w:r>
        <w:separator/>
      </w:r>
    </w:p>
  </w:endnote>
  <w:endnote w:type="continuationSeparator" w:id="0">
    <w:p w14:paraId="7F33C909" w14:textId="77777777" w:rsidR="00FB3C90" w:rsidRDefault="00FB3C90" w:rsidP="007B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286263"/>
      <w:docPartObj>
        <w:docPartGallery w:val="Page Numbers (Bottom of Page)"/>
        <w:docPartUnique/>
      </w:docPartObj>
    </w:sdtPr>
    <w:sdtEndPr/>
    <w:sdtContent>
      <w:p w14:paraId="7BC3B62A" w14:textId="77777777" w:rsidR="007B6ABE" w:rsidRDefault="007B6AB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DA1">
          <w:rPr>
            <w:noProof/>
          </w:rPr>
          <w:t>4</w:t>
        </w:r>
        <w:r>
          <w:fldChar w:fldCharType="end"/>
        </w:r>
      </w:p>
    </w:sdtContent>
  </w:sdt>
  <w:p w14:paraId="1E305A67" w14:textId="77777777" w:rsidR="007B6ABE" w:rsidRDefault="007B6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C85" w14:textId="77777777" w:rsidR="00FB3C90" w:rsidRDefault="00FB3C90" w:rsidP="007B6ABE">
      <w:pPr>
        <w:spacing w:after="0" w:line="240" w:lineRule="auto"/>
      </w:pPr>
      <w:r>
        <w:separator/>
      </w:r>
    </w:p>
  </w:footnote>
  <w:footnote w:type="continuationSeparator" w:id="0">
    <w:p w14:paraId="396ACC4B" w14:textId="77777777" w:rsidR="00FB3C90" w:rsidRDefault="00FB3C90" w:rsidP="007B6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362DA"/>
    <w:multiLevelType w:val="hybridMultilevel"/>
    <w:tmpl w:val="097EABF0"/>
    <w:lvl w:ilvl="0" w:tplc="A34893F2">
      <w:start w:val="1"/>
      <w:numFmt w:val="decimal"/>
      <w:lvlText w:val="%1."/>
      <w:lvlJc w:val="left"/>
      <w:pPr>
        <w:ind w:left="864" w:hanging="284"/>
      </w:pPr>
      <w:rPr>
        <w:rFonts w:hint="default"/>
        <w:w w:val="100"/>
        <w:lang w:val="pt-PT" w:eastAsia="en-US" w:bidi="ar-SA"/>
      </w:rPr>
    </w:lvl>
    <w:lvl w:ilvl="1" w:tplc="46464802">
      <w:numFmt w:val="bullet"/>
      <w:lvlText w:val="•"/>
      <w:lvlJc w:val="left"/>
      <w:pPr>
        <w:ind w:left="1818" w:hanging="284"/>
      </w:pPr>
      <w:rPr>
        <w:rFonts w:hint="default"/>
        <w:lang w:val="pt-PT" w:eastAsia="en-US" w:bidi="ar-SA"/>
      </w:rPr>
    </w:lvl>
    <w:lvl w:ilvl="2" w:tplc="DA8A6D80">
      <w:numFmt w:val="bullet"/>
      <w:lvlText w:val="•"/>
      <w:lvlJc w:val="left"/>
      <w:pPr>
        <w:ind w:left="2777" w:hanging="284"/>
      </w:pPr>
      <w:rPr>
        <w:rFonts w:hint="default"/>
        <w:lang w:val="pt-PT" w:eastAsia="en-US" w:bidi="ar-SA"/>
      </w:rPr>
    </w:lvl>
    <w:lvl w:ilvl="3" w:tplc="5D366114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CF2424AC">
      <w:numFmt w:val="bullet"/>
      <w:lvlText w:val="•"/>
      <w:lvlJc w:val="left"/>
      <w:pPr>
        <w:ind w:left="4694" w:hanging="284"/>
      </w:pPr>
      <w:rPr>
        <w:rFonts w:hint="default"/>
        <w:lang w:val="pt-PT" w:eastAsia="en-US" w:bidi="ar-SA"/>
      </w:rPr>
    </w:lvl>
    <w:lvl w:ilvl="5" w:tplc="21AC4EB0">
      <w:numFmt w:val="bullet"/>
      <w:lvlText w:val="•"/>
      <w:lvlJc w:val="left"/>
      <w:pPr>
        <w:ind w:left="5653" w:hanging="284"/>
      </w:pPr>
      <w:rPr>
        <w:rFonts w:hint="default"/>
        <w:lang w:val="pt-PT" w:eastAsia="en-US" w:bidi="ar-SA"/>
      </w:rPr>
    </w:lvl>
    <w:lvl w:ilvl="6" w:tplc="0E4E3224">
      <w:numFmt w:val="bullet"/>
      <w:lvlText w:val="•"/>
      <w:lvlJc w:val="left"/>
      <w:pPr>
        <w:ind w:left="6611" w:hanging="284"/>
      </w:pPr>
      <w:rPr>
        <w:rFonts w:hint="default"/>
        <w:lang w:val="pt-PT" w:eastAsia="en-US" w:bidi="ar-SA"/>
      </w:rPr>
    </w:lvl>
    <w:lvl w:ilvl="7" w:tplc="E6E0B472">
      <w:numFmt w:val="bullet"/>
      <w:lvlText w:val="•"/>
      <w:lvlJc w:val="left"/>
      <w:pPr>
        <w:ind w:left="7570" w:hanging="284"/>
      </w:pPr>
      <w:rPr>
        <w:rFonts w:hint="default"/>
        <w:lang w:val="pt-PT" w:eastAsia="en-US" w:bidi="ar-SA"/>
      </w:rPr>
    </w:lvl>
    <w:lvl w:ilvl="8" w:tplc="1012FB2C">
      <w:numFmt w:val="bullet"/>
      <w:lvlText w:val="•"/>
      <w:lvlJc w:val="left"/>
      <w:pPr>
        <w:ind w:left="8528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74925B94"/>
    <w:multiLevelType w:val="hybridMultilevel"/>
    <w:tmpl w:val="173E1CD0"/>
    <w:lvl w:ilvl="0" w:tplc="A0929F48">
      <w:start w:val="1"/>
      <w:numFmt w:val="decimal"/>
      <w:lvlText w:val="%1."/>
      <w:lvlJc w:val="left"/>
      <w:pPr>
        <w:ind w:left="764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2BB4EAEC">
      <w:numFmt w:val="bullet"/>
      <w:lvlText w:val="•"/>
      <w:lvlJc w:val="left"/>
      <w:pPr>
        <w:ind w:left="1728" w:hanging="200"/>
      </w:pPr>
      <w:rPr>
        <w:rFonts w:hint="default"/>
        <w:lang w:val="pt-PT" w:eastAsia="en-US" w:bidi="ar-SA"/>
      </w:rPr>
    </w:lvl>
    <w:lvl w:ilvl="2" w:tplc="26F86D90">
      <w:numFmt w:val="bullet"/>
      <w:lvlText w:val="•"/>
      <w:lvlJc w:val="left"/>
      <w:pPr>
        <w:ind w:left="2697" w:hanging="200"/>
      </w:pPr>
      <w:rPr>
        <w:rFonts w:hint="default"/>
        <w:lang w:val="pt-PT" w:eastAsia="en-US" w:bidi="ar-SA"/>
      </w:rPr>
    </w:lvl>
    <w:lvl w:ilvl="3" w:tplc="A65A7864">
      <w:numFmt w:val="bullet"/>
      <w:lvlText w:val="•"/>
      <w:lvlJc w:val="left"/>
      <w:pPr>
        <w:ind w:left="3665" w:hanging="200"/>
      </w:pPr>
      <w:rPr>
        <w:rFonts w:hint="default"/>
        <w:lang w:val="pt-PT" w:eastAsia="en-US" w:bidi="ar-SA"/>
      </w:rPr>
    </w:lvl>
    <w:lvl w:ilvl="4" w:tplc="27FEA8BE">
      <w:numFmt w:val="bullet"/>
      <w:lvlText w:val="•"/>
      <w:lvlJc w:val="left"/>
      <w:pPr>
        <w:ind w:left="4634" w:hanging="200"/>
      </w:pPr>
      <w:rPr>
        <w:rFonts w:hint="default"/>
        <w:lang w:val="pt-PT" w:eastAsia="en-US" w:bidi="ar-SA"/>
      </w:rPr>
    </w:lvl>
    <w:lvl w:ilvl="5" w:tplc="14E634BE">
      <w:numFmt w:val="bullet"/>
      <w:lvlText w:val="•"/>
      <w:lvlJc w:val="left"/>
      <w:pPr>
        <w:ind w:left="5603" w:hanging="200"/>
      </w:pPr>
      <w:rPr>
        <w:rFonts w:hint="default"/>
        <w:lang w:val="pt-PT" w:eastAsia="en-US" w:bidi="ar-SA"/>
      </w:rPr>
    </w:lvl>
    <w:lvl w:ilvl="6" w:tplc="E8083D78">
      <w:numFmt w:val="bullet"/>
      <w:lvlText w:val="•"/>
      <w:lvlJc w:val="left"/>
      <w:pPr>
        <w:ind w:left="6571" w:hanging="200"/>
      </w:pPr>
      <w:rPr>
        <w:rFonts w:hint="default"/>
        <w:lang w:val="pt-PT" w:eastAsia="en-US" w:bidi="ar-SA"/>
      </w:rPr>
    </w:lvl>
    <w:lvl w:ilvl="7" w:tplc="B798B9CC">
      <w:numFmt w:val="bullet"/>
      <w:lvlText w:val="•"/>
      <w:lvlJc w:val="left"/>
      <w:pPr>
        <w:ind w:left="7540" w:hanging="200"/>
      </w:pPr>
      <w:rPr>
        <w:rFonts w:hint="default"/>
        <w:lang w:val="pt-PT" w:eastAsia="en-US" w:bidi="ar-SA"/>
      </w:rPr>
    </w:lvl>
    <w:lvl w:ilvl="8" w:tplc="3CDAE604">
      <w:numFmt w:val="bullet"/>
      <w:lvlText w:val="•"/>
      <w:lvlJc w:val="left"/>
      <w:pPr>
        <w:ind w:left="850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7B901847"/>
    <w:multiLevelType w:val="hybridMultilevel"/>
    <w:tmpl w:val="C91CC9A8"/>
    <w:lvl w:ilvl="0" w:tplc="B35EB6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8D"/>
    <w:rsid w:val="00000520"/>
    <w:rsid w:val="000102DD"/>
    <w:rsid w:val="00011482"/>
    <w:rsid w:val="00050688"/>
    <w:rsid w:val="0008046E"/>
    <w:rsid w:val="00090FDD"/>
    <w:rsid w:val="00091329"/>
    <w:rsid w:val="000E091F"/>
    <w:rsid w:val="000E6A47"/>
    <w:rsid w:val="000F6EFB"/>
    <w:rsid w:val="00126768"/>
    <w:rsid w:val="00126B45"/>
    <w:rsid w:val="001456A5"/>
    <w:rsid w:val="00147060"/>
    <w:rsid w:val="00154FB6"/>
    <w:rsid w:val="00170033"/>
    <w:rsid w:val="00176AA3"/>
    <w:rsid w:val="001B2F5E"/>
    <w:rsid w:val="001B36D8"/>
    <w:rsid w:val="001B67F9"/>
    <w:rsid w:val="001C5804"/>
    <w:rsid w:val="001D2231"/>
    <w:rsid w:val="001D36AD"/>
    <w:rsid w:val="001E0E29"/>
    <w:rsid w:val="001F51DE"/>
    <w:rsid w:val="00202886"/>
    <w:rsid w:val="00232CFA"/>
    <w:rsid w:val="00237069"/>
    <w:rsid w:val="00243B05"/>
    <w:rsid w:val="0028458D"/>
    <w:rsid w:val="002871C7"/>
    <w:rsid w:val="00306FDD"/>
    <w:rsid w:val="0034081D"/>
    <w:rsid w:val="00387533"/>
    <w:rsid w:val="003E0234"/>
    <w:rsid w:val="00412BCC"/>
    <w:rsid w:val="00423B8C"/>
    <w:rsid w:val="00461C11"/>
    <w:rsid w:val="0048123B"/>
    <w:rsid w:val="004907A8"/>
    <w:rsid w:val="004B4EB2"/>
    <w:rsid w:val="004B616F"/>
    <w:rsid w:val="004C0174"/>
    <w:rsid w:val="004E05B7"/>
    <w:rsid w:val="004F760A"/>
    <w:rsid w:val="005051A0"/>
    <w:rsid w:val="00513995"/>
    <w:rsid w:val="00520561"/>
    <w:rsid w:val="00521493"/>
    <w:rsid w:val="00552DD4"/>
    <w:rsid w:val="005B6C19"/>
    <w:rsid w:val="005D0DA1"/>
    <w:rsid w:val="005D6DB2"/>
    <w:rsid w:val="005E3803"/>
    <w:rsid w:val="005E392A"/>
    <w:rsid w:val="00610242"/>
    <w:rsid w:val="006152A4"/>
    <w:rsid w:val="00652631"/>
    <w:rsid w:val="00655166"/>
    <w:rsid w:val="006C6005"/>
    <w:rsid w:val="006F16F7"/>
    <w:rsid w:val="00703A51"/>
    <w:rsid w:val="00712A65"/>
    <w:rsid w:val="0071538C"/>
    <w:rsid w:val="007305ED"/>
    <w:rsid w:val="00737499"/>
    <w:rsid w:val="007533A1"/>
    <w:rsid w:val="0075435E"/>
    <w:rsid w:val="00761088"/>
    <w:rsid w:val="00775110"/>
    <w:rsid w:val="007B6ABE"/>
    <w:rsid w:val="007C41A8"/>
    <w:rsid w:val="007C55EA"/>
    <w:rsid w:val="007E0470"/>
    <w:rsid w:val="007F428F"/>
    <w:rsid w:val="007F78DB"/>
    <w:rsid w:val="00847E91"/>
    <w:rsid w:val="0085529E"/>
    <w:rsid w:val="00884276"/>
    <w:rsid w:val="008A7505"/>
    <w:rsid w:val="008B257D"/>
    <w:rsid w:val="008B2ECC"/>
    <w:rsid w:val="008B7557"/>
    <w:rsid w:val="00922393"/>
    <w:rsid w:val="0092335A"/>
    <w:rsid w:val="00933282"/>
    <w:rsid w:val="00947799"/>
    <w:rsid w:val="00953C72"/>
    <w:rsid w:val="00963764"/>
    <w:rsid w:val="009822E2"/>
    <w:rsid w:val="009837DA"/>
    <w:rsid w:val="0099530D"/>
    <w:rsid w:val="00995A31"/>
    <w:rsid w:val="009D024F"/>
    <w:rsid w:val="009D0E1E"/>
    <w:rsid w:val="00A14B54"/>
    <w:rsid w:val="00A35495"/>
    <w:rsid w:val="00A47B33"/>
    <w:rsid w:val="00A55425"/>
    <w:rsid w:val="00A573F9"/>
    <w:rsid w:val="00AB2378"/>
    <w:rsid w:val="00AC6071"/>
    <w:rsid w:val="00AE045C"/>
    <w:rsid w:val="00B07343"/>
    <w:rsid w:val="00B07E15"/>
    <w:rsid w:val="00B4075F"/>
    <w:rsid w:val="00B52EEF"/>
    <w:rsid w:val="00B766FF"/>
    <w:rsid w:val="00B83DF3"/>
    <w:rsid w:val="00BB6210"/>
    <w:rsid w:val="00BD155F"/>
    <w:rsid w:val="00BF1BB3"/>
    <w:rsid w:val="00C02F3A"/>
    <w:rsid w:val="00C06ACB"/>
    <w:rsid w:val="00C156FA"/>
    <w:rsid w:val="00C47B8E"/>
    <w:rsid w:val="00C54912"/>
    <w:rsid w:val="00C60902"/>
    <w:rsid w:val="00C61584"/>
    <w:rsid w:val="00C730A7"/>
    <w:rsid w:val="00CA51E7"/>
    <w:rsid w:val="00CB64A6"/>
    <w:rsid w:val="00CD5057"/>
    <w:rsid w:val="00CF0709"/>
    <w:rsid w:val="00CF6CB2"/>
    <w:rsid w:val="00D16E7C"/>
    <w:rsid w:val="00D27953"/>
    <w:rsid w:val="00D54A92"/>
    <w:rsid w:val="00D55C58"/>
    <w:rsid w:val="00D64B0C"/>
    <w:rsid w:val="00D65932"/>
    <w:rsid w:val="00D87F58"/>
    <w:rsid w:val="00D90F14"/>
    <w:rsid w:val="00DA08A7"/>
    <w:rsid w:val="00DA1304"/>
    <w:rsid w:val="00DA75A8"/>
    <w:rsid w:val="00DE6A1B"/>
    <w:rsid w:val="00DE7422"/>
    <w:rsid w:val="00E36613"/>
    <w:rsid w:val="00E57DE5"/>
    <w:rsid w:val="00E76D23"/>
    <w:rsid w:val="00E82A5D"/>
    <w:rsid w:val="00E938EA"/>
    <w:rsid w:val="00EC71E1"/>
    <w:rsid w:val="00EF4D39"/>
    <w:rsid w:val="00EF604A"/>
    <w:rsid w:val="00EF7E4F"/>
    <w:rsid w:val="00F3670B"/>
    <w:rsid w:val="00F512CA"/>
    <w:rsid w:val="00F74BE6"/>
    <w:rsid w:val="00F850B1"/>
    <w:rsid w:val="00F876B5"/>
    <w:rsid w:val="00FA33CB"/>
    <w:rsid w:val="00FA33EE"/>
    <w:rsid w:val="00FB3C90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6946"/>
  <w15:docId w15:val="{ECEC04D4-2883-4BA5-876F-A1D63F8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6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4081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E39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E39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90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B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ABE"/>
  </w:style>
  <w:style w:type="character" w:customStyle="1" w:styleId="Ttulo3Char">
    <w:name w:val="Título 3 Char"/>
    <w:basedOn w:val="Fontepargpadro"/>
    <w:link w:val="Ttulo3"/>
    <w:uiPriority w:val="99"/>
    <w:rsid w:val="003408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005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2">
    <w:name w:val="A2"/>
    <w:uiPriority w:val="99"/>
    <w:rsid w:val="00000520"/>
    <w:rPr>
      <w:rFonts w:cs="Verdana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000520"/>
    <w:pPr>
      <w:spacing w:line="241" w:lineRule="atLeast"/>
    </w:pPr>
    <w:rPr>
      <w:rFonts w:ascii="Verdana" w:hAnsi="Verdana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6FA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Fontepargpadro"/>
    <w:rsid w:val="00AB2378"/>
  </w:style>
  <w:style w:type="character" w:customStyle="1" w:styleId="Ttulo1Char">
    <w:name w:val="Título 1 Char"/>
    <w:basedOn w:val="Fontepargpadro"/>
    <w:link w:val="Ttulo1"/>
    <w:uiPriority w:val="9"/>
    <w:rsid w:val="00AC60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sid w:val="00AC6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C607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AC607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C6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rive.google.com/drive/folders/17hDWhRQhG9ORQ7_FtJYcLN12ZQK6D98Y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sgo.ms.gov.br/legislacao-municipal/14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fdQD-MQKzxKDtQcgwIJ9M_aM9ZP8Thn2?usp=share_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nacionalcomum.mec.gov.br/images/implementacao/curriculos_estados/ms_curricul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ec.gov.br/arquivos/pdf/ldb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B574-7821-4E7E-A0EC-64C476CE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</dc:creator>
  <cp:lastModifiedBy>herbertbfd@gmail.com</cp:lastModifiedBy>
  <cp:revision>2</cp:revision>
  <cp:lastPrinted>2022-11-28T11:30:00Z</cp:lastPrinted>
  <dcterms:created xsi:type="dcterms:W3CDTF">2022-12-09T12:43:00Z</dcterms:created>
  <dcterms:modified xsi:type="dcterms:W3CDTF">2022-12-09T12:43:00Z</dcterms:modified>
</cp:coreProperties>
</file>