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6D" w:rsidRDefault="00845A6D" w:rsidP="00845A6D"/>
    <w:p w:rsidR="001756A5" w:rsidRPr="007551F2" w:rsidRDefault="00845A6D" w:rsidP="00845A6D">
      <w:pPr>
        <w:rPr>
          <w:b/>
        </w:rPr>
      </w:pPr>
      <w:r w:rsidRPr="007551F2">
        <w:rPr>
          <w:b/>
        </w:rPr>
        <w:t>1 EDITAL DE CHAMAMENTO PÚBLICO PARA EXECUÇÂO SERVIÇO DE ACOLHIMENTO NA MODALIDADE FAMÍLIA ACOLHEDORA</w:t>
      </w:r>
      <w:r w:rsidR="00CE55D8" w:rsidRPr="007551F2">
        <w:rPr>
          <w:b/>
        </w:rPr>
        <w:t xml:space="preserve"> ( CADASTRO DE RESERVA) </w:t>
      </w:r>
      <w:r w:rsidRPr="007551F2">
        <w:rPr>
          <w:b/>
        </w:rPr>
        <w:t xml:space="preserve"> Edital nº </w:t>
      </w:r>
      <w:r w:rsidR="007551F2" w:rsidRPr="007551F2">
        <w:rPr>
          <w:b/>
        </w:rPr>
        <w:t>01</w:t>
      </w:r>
      <w:bookmarkStart w:id="0" w:name="_GoBack"/>
      <w:bookmarkEnd w:id="0"/>
      <w:r w:rsidR="007551F2" w:rsidRPr="007551F2">
        <w:rPr>
          <w:b/>
        </w:rPr>
        <w:t>/</w:t>
      </w:r>
      <w:r w:rsidRPr="007551F2">
        <w:rPr>
          <w:b/>
        </w:rPr>
        <w:t>2018/.</w:t>
      </w:r>
    </w:p>
    <w:p w:rsidR="001756A5" w:rsidRDefault="001756A5" w:rsidP="001756A5"/>
    <w:p w:rsidR="00845A6D" w:rsidRDefault="001756A5" w:rsidP="001756A5">
      <w:r w:rsidRPr="007551F2">
        <w:rPr>
          <w:sz w:val="28"/>
          <w:szCs w:val="28"/>
        </w:rPr>
        <w:t xml:space="preserve">Prefeitura do Município de </w:t>
      </w:r>
      <w:r w:rsidR="00845A6D" w:rsidRPr="007551F2">
        <w:rPr>
          <w:sz w:val="28"/>
          <w:szCs w:val="28"/>
        </w:rPr>
        <w:t>Alcinópolis e</w:t>
      </w:r>
      <w:r w:rsidRPr="007551F2">
        <w:rPr>
          <w:sz w:val="28"/>
          <w:szCs w:val="28"/>
        </w:rPr>
        <w:t xml:space="preserve"> Secretaria de Assistência Social</w:t>
      </w:r>
      <w:r w:rsidR="00845A6D" w:rsidRPr="007551F2">
        <w:rPr>
          <w:sz w:val="28"/>
          <w:szCs w:val="28"/>
        </w:rPr>
        <w:t>-SEMAS</w:t>
      </w:r>
      <w:r w:rsidR="00845A6D">
        <w:t>.</w:t>
      </w:r>
    </w:p>
    <w:p w:rsidR="00845A6D" w:rsidRDefault="00845A6D" w:rsidP="00CE55D8">
      <w:pPr>
        <w:spacing w:line="360" w:lineRule="auto"/>
        <w:ind w:left="113" w:right="170" w:firstLine="709"/>
      </w:pPr>
    </w:p>
    <w:p w:rsidR="00CE55D8" w:rsidRPr="007551F2" w:rsidRDefault="001756A5" w:rsidP="00873D26">
      <w:pPr>
        <w:ind w:left="113" w:right="170" w:firstLine="709"/>
        <w:jc w:val="both"/>
      </w:pPr>
      <w:r w:rsidRPr="007551F2">
        <w:t>A Prefeitura do Município de</w:t>
      </w:r>
      <w:r w:rsidR="00845A6D" w:rsidRPr="007551F2">
        <w:t xml:space="preserve"> Alcinópolis</w:t>
      </w:r>
      <w:r w:rsidRPr="007551F2">
        <w:t>, através da Secretaria de Assistência</w:t>
      </w:r>
      <w:r w:rsidR="00845A6D" w:rsidRPr="007551F2">
        <w:t>-</w:t>
      </w:r>
      <w:r w:rsidRPr="007551F2">
        <w:t>S</w:t>
      </w:r>
      <w:r w:rsidR="00845A6D" w:rsidRPr="007551F2">
        <w:t>EMAS</w:t>
      </w:r>
      <w:r w:rsidRPr="007551F2">
        <w:t>, torna público o presente EDITAL DE SELEÇÃO DE PROJETOS de Entidades de natureza privada sem fins econômicos (entendidas aquelas entidades e organizações de assistência social que, conforme preconiza o art. 3º da LOAS) para realizar ações previstas na Política de Assistência Social, no âmbito da Proteção Social Especial , de acordo com a Tipificação Nacional dos Serviços Socioassistenciais – Resolução 109/2009-CNAS para a prestação de serviço, referenciado no CREAS – Centro de Referência Especializado em Assistência Social, para implementação</w:t>
      </w:r>
      <w:r w:rsidR="00CE55D8" w:rsidRPr="007551F2">
        <w:t xml:space="preserve"> do cadastro de reserva</w:t>
      </w:r>
      <w:r w:rsidRPr="007551F2">
        <w:t xml:space="preserve"> do serviço de acolhimento na modalidade Família Acolhedora.</w:t>
      </w:r>
    </w:p>
    <w:p w:rsidR="00046623" w:rsidRPr="007551F2" w:rsidRDefault="002E1C25" w:rsidP="00873D26">
      <w:pPr>
        <w:ind w:left="113" w:right="170" w:firstLine="709"/>
        <w:jc w:val="both"/>
      </w:pPr>
      <w:r w:rsidRPr="007551F2">
        <w:t>1. DO OBJETIVO</w:t>
      </w:r>
      <w:r w:rsidR="00046623" w:rsidRPr="007551F2">
        <w:t>: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1.1- O Processo Seletivo regido por este Edital, tem por finalidade selecionar famílias do Município de </w:t>
      </w:r>
      <w:r w:rsidR="00F04A77" w:rsidRPr="007551F2">
        <w:t>Alcinópolis</w:t>
      </w:r>
      <w:r w:rsidRPr="007551F2">
        <w:t xml:space="preserve"> – M</w:t>
      </w:r>
      <w:r w:rsidR="00F04A77" w:rsidRPr="007551F2">
        <w:t>S</w:t>
      </w:r>
      <w:r w:rsidRPr="007551F2">
        <w:t>, interessadas em participar do serviço de acolhimento “Família Acolhedora”, destinadas ao atendimento de crianças e/ou adolescentes, de ambos os sexos, em situação de risco pessoal e social, sob medida protetiva, conforme o Estatuto da Criança e do Adolescente - ECA Lei nº 8.069/90. 1.2- O Processo Seletivo/</w:t>
      </w:r>
      <w:r w:rsidR="00F04A77" w:rsidRPr="007551F2">
        <w:t>para cadastro de reserva</w:t>
      </w:r>
      <w:r w:rsidRPr="007551F2">
        <w:t xml:space="preserve"> será regulamentado pelo presente Edital e executado pela Equipe Técnica do Programa Família Acolhedora. 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>2. DO SERVIÇO</w:t>
      </w:r>
      <w:r w:rsidR="00F04A77" w:rsidRPr="007551F2">
        <w:t>: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2.1- Serviço que organiza o acolhimento de crianças e adolescentes afastados da família de origem, mediante medida protetiva, em residência de famílias acolhedoras.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 DA INSCRIÇÃO</w:t>
      </w:r>
      <w:r w:rsidR="00F04A77" w:rsidRPr="007551F2">
        <w:t>: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3.1- Antes de efetuar a inscrição, a família interessada deverá tomar conhecimento do disposto neste Edital, certificar-se de que preenche os requisitos exigidos para participar do serviço de acolhimento na modalidade Família Acolhedora e ter disponibilidade para participar do processo de capacitação, bem como das reuniões estipuladas pela equipe técnica do serviço.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3.2- A inscrição no Processo Seletivo implica, desde logo, no conhecimento e na aceitação, pela família interessada, das regras e condições estabelecidas neste Edital, das quais não poderá alegar desconhecimento.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3.3- A inscrição ocorrerá </w:t>
      </w:r>
      <w:proofErr w:type="gramStart"/>
      <w:r w:rsidRPr="007551F2">
        <w:t>à</w:t>
      </w:r>
      <w:proofErr w:type="gramEnd"/>
      <w:r w:rsidRPr="007551F2">
        <w:t xml:space="preserve"> partir do dia 1</w:t>
      </w:r>
      <w:r w:rsidR="00F04A77" w:rsidRPr="007551F2">
        <w:t>2</w:t>
      </w:r>
      <w:r w:rsidRPr="007551F2">
        <w:t xml:space="preserve"> de </w:t>
      </w:r>
      <w:r w:rsidR="00F04A77" w:rsidRPr="007551F2">
        <w:t xml:space="preserve">novembro </w:t>
      </w:r>
      <w:r w:rsidRPr="007551F2">
        <w:t>de 2018, por prazo indeterminado, na sede da Secretaria Municipal de Assistência Social</w:t>
      </w:r>
      <w:r w:rsidR="00F04A77" w:rsidRPr="007551F2">
        <w:t>-SEMAS</w:t>
      </w:r>
      <w:r w:rsidRPr="007551F2">
        <w:t xml:space="preserve">, situada na Av. </w:t>
      </w:r>
      <w:proofErr w:type="spellStart"/>
      <w:r w:rsidR="00F04A77" w:rsidRPr="007551F2">
        <w:t>Darlindo</w:t>
      </w:r>
      <w:proofErr w:type="spellEnd"/>
      <w:r w:rsidR="00F04A77" w:rsidRPr="007551F2">
        <w:t xml:space="preserve"> José Carneiro Nº 1238 - Alcinópolis – MS</w:t>
      </w:r>
      <w:r w:rsidRPr="007551F2">
        <w:t>, mediante a entrega da Ficha de Inscrição (ANEXO I), devidamente preenchida.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3.4- A Ficha de Inscrição, juntamente com o comprovante da Inscrição (ANEXO II) ficarão disponíveis no endereço eletrônico http://www.</w:t>
      </w:r>
      <w:r w:rsidR="00F04A77" w:rsidRPr="007551F2">
        <w:t>alcinopolis.ms.gov.br</w:t>
      </w:r>
      <w:r w:rsidRPr="007551F2">
        <w:t xml:space="preserve"> para que a família interessada faça seu preenchimento prévio, devendo entregá-los junto com a documentação exigida.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3.5- O ato da inscrição deverá ser feito pela família interessada e será gratuita.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3.6- A pessoa interessada deve apresentar os seguintes requisitos: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a) ser maior de 21 anos, sem restrição de gênero e de estado civil;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lastRenderedPageBreak/>
        <w:t xml:space="preserve"> b) não apresentar problemas psiquiátricos, dependência de substâncias psicoativas, nem estar respondendo a processo criminal;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c) apresentar carteira de identidade, Cadastro de Pessoa Física - CPF, título eleitoral e comprovante da última votação ou certidão de quitação eleitoral, certidão de nascimento ou certidão de casamento (original e cópias);</w:t>
      </w:r>
    </w:p>
    <w:p w:rsidR="00F04A77" w:rsidRPr="007551F2" w:rsidRDefault="002E1C25" w:rsidP="00873D26">
      <w:pPr>
        <w:ind w:left="113" w:right="170" w:firstLine="709"/>
        <w:jc w:val="both"/>
      </w:pPr>
      <w:r w:rsidRPr="007551F2">
        <w:t xml:space="preserve"> d) apresentar comprovante de que reside na Cidade de </w:t>
      </w:r>
      <w:r w:rsidR="00F04A77" w:rsidRPr="007551F2">
        <w:t>Alcinópolis</w:t>
      </w:r>
      <w:r w:rsidRPr="007551F2">
        <w:t xml:space="preserve"> há 02 (dois) anos, no mínimo;</w:t>
      </w:r>
    </w:p>
    <w:p w:rsidR="006131C4" w:rsidRPr="007551F2" w:rsidRDefault="002E1C25" w:rsidP="00873D26">
      <w:pPr>
        <w:ind w:left="113" w:right="170" w:firstLine="709"/>
        <w:jc w:val="both"/>
      </w:pPr>
      <w:r w:rsidRPr="007551F2">
        <w:t xml:space="preserve"> f) apresentar certidão negativa de antecedentes criminais;</w:t>
      </w:r>
    </w:p>
    <w:p w:rsidR="006131C4" w:rsidRPr="007551F2" w:rsidRDefault="002E1C25" w:rsidP="00873D26">
      <w:pPr>
        <w:ind w:left="113" w:right="170" w:firstLine="709"/>
        <w:jc w:val="both"/>
      </w:pPr>
      <w:r w:rsidRPr="007551F2">
        <w:t xml:space="preserve">3.7- As informações prestadas na Ficha de Inscrição são de inteira responsabilidade da família interessada, dispondo a Equipe do Programa </w:t>
      </w:r>
      <w:proofErr w:type="gramStart"/>
      <w:r w:rsidRPr="007551F2">
        <w:t>Família</w:t>
      </w:r>
      <w:r w:rsidR="006131C4" w:rsidRPr="007551F2">
        <w:t xml:space="preserve"> </w:t>
      </w:r>
      <w:r w:rsidRPr="007551F2">
        <w:t xml:space="preserve"> Acolhedora</w:t>
      </w:r>
      <w:proofErr w:type="gramEnd"/>
      <w:r w:rsidR="006131C4" w:rsidRPr="007551F2">
        <w:t>-CREAS</w:t>
      </w:r>
      <w:r w:rsidRPr="007551F2">
        <w:t xml:space="preserve"> o direito de excluir do Processo Seletivo, se o preenchimento for feito com dados incorretos, bem como se constatado serem inverídicas as referidas informações.</w:t>
      </w:r>
    </w:p>
    <w:p w:rsidR="006131C4" w:rsidRPr="007551F2" w:rsidRDefault="002E1C25" w:rsidP="00873D26">
      <w:pPr>
        <w:ind w:left="113" w:right="170" w:firstLine="709"/>
        <w:jc w:val="both"/>
      </w:pPr>
      <w:r w:rsidRPr="007551F2">
        <w:t xml:space="preserve"> 3.8- </w:t>
      </w:r>
      <w:r w:rsidR="006131C4" w:rsidRPr="007551F2">
        <w:t xml:space="preserve">A inscrição terá que ser realizada pessoalmente na Secretaria Municipal de </w:t>
      </w:r>
      <w:r w:rsidR="0028152F" w:rsidRPr="007551F2">
        <w:t>Assistência</w:t>
      </w:r>
      <w:r w:rsidR="006131C4" w:rsidRPr="007551F2">
        <w:t xml:space="preserve"> Social</w:t>
      </w:r>
      <w:r w:rsidR="0028152F" w:rsidRPr="007551F2">
        <w:t>-CREAS</w:t>
      </w:r>
      <w:r w:rsidRPr="007551F2">
        <w:t>.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 3.9- Será indeferida a inscrição que estiver em desacordo com as disposições deste Edital. 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3.10- É de inteira responsabilidade da família interessada, acompanhar as publicações dos atos relativos ao Processo Seletivo/Chamamento no site Oficial do Município e no endereço eletrônico </w:t>
      </w:r>
      <w:r w:rsidR="0028152F" w:rsidRPr="007551F2">
        <w:t xml:space="preserve">http://www.alcinopolis.ms.gov.br. 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>4. DAS RESPONSABILIDADES</w:t>
      </w:r>
      <w:r w:rsidR="0028152F" w:rsidRPr="007551F2">
        <w:t>: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 4.1- Caberá ao </w:t>
      </w:r>
      <w:r w:rsidR="0028152F" w:rsidRPr="007551F2">
        <w:t>M</w:t>
      </w:r>
      <w:r w:rsidRPr="007551F2">
        <w:t>unicípio por meio da Equipe Técnica do Programa Família Acolhedora da Secretaria de Assistência Social</w:t>
      </w:r>
      <w:r w:rsidR="0028152F" w:rsidRPr="007551F2">
        <w:t>-CREAS</w:t>
      </w:r>
      <w:r w:rsidRPr="007551F2">
        <w:t xml:space="preserve"> de </w:t>
      </w:r>
      <w:r w:rsidR="0028152F" w:rsidRPr="007551F2">
        <w:t>Alcinópolis</w:t>
      </w:r>
      <w:r w:rsidRPr="007551F2">
        <w:t>: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 4.1.1- Realizar o processo de inscrição e seleção das famílias interessadas;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 4.1.2- Realizar o acompanhamento das crianças e /ou adolescentes; 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>4.1.2.1- Preparar e acompanhar as crianças e/ou adolescentes no processo de transferência para a moradia da família acolhedora, bem como durante o período em que residirão com a mesma;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 4.1.2.2- Preparar e acompanhar as crianças e/ou adolescentes após o retorno às famílias de origem durante o período de adaptação mútua por no mínimo 6 (seis) meses. 4.1.3- Realizar o acompanhamento das famílias acolhedoras:</w:t>
      </w:r>
    </w:p>
    <w:p w:rsidR="0028152F" w:rsidRPr="007551F2" w:rsidRDefault="002E1C25" w:rsidP="00873D26">
      <w:pPr>
        <w:ind w:left="113" w:right="170" w:firstLine="709"/>
        <w:jc w:val="both"/>
      </w:pPr>
      <w:r w:rsidRPr="007551F2">
        <w:t xml:space="preserve"> 4.1.3.1- Capacitar as famílias selecionadas, para receber a criança e/ou adolescentes que ficará sob sua guarda;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>4.1.3.2- Acompanhar as Famílias Acolhedoras por meio de procedimentos técnicos e visitas domiciliares regulares, que identifiquem eventuais alterações na dinâmica familiar a partir da guarda; possíveis conflitos e suas resoluções; condições de moradia e situação emocional das crianças e/ou adolescentes;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4.1.3.3- Preparar as Famílias Acolhedoras para o desligamento da criança e/ou adolescentes;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4.1.3.4- Construir o Plano Individual de Atendimento com a contribuição da Família Acolhedora conforme os §§ 4º e 5º do Artigo 101 do ECA.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4.1.4- Realizar acompanhamento das Famílias de Origem: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4.1.4.1- Conhecer a história das famílias por meio de relatórios e reuniões com os técnicos do CREAS (Centro de Referência Especializada de Assistência Social), da Vara da Infância e da Juventude e do Conselho Tutelar, identificando os motivos que levaram ao acolhimento, construindo um plano de ação para o retorno da criança e/ou adolescente ao lar; 4.1.4.2- Acompanhar e trabalhar as famílias por meio de procedimentos técnicos e visitas </w:t>
      </w:r>
      <w:r w:rsidRPr="007551F2">
        <w:lastRenderedPageBreak/>
        <w:t>domiciliares, desenvolvendo as diferentes capacidades dos seus integrantes, propiciando ganhos de autonomia e melhoria sustentável da qualidade de vida;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4.1.4.3- Inserir as famílias, conforme o caso, em programas da rede de proteção e inclusão social, das demais secretarias afins e em recursos da comunidade;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4.1.4.4- Preparar as famílias para o retorno das suas crianças ao lar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; 4.1.4.5- Acompanhar a família de origem a partir do retorno das crianças, durante o período necessário a adaptação mútua.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>4.1.5- Caberá à Família Acolhedora as seguintes atribuições: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4.1.5.1- Disponibilidade afetiva e emocional;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4.1.5.2- O grupo familiar precisa apresentar características como: aptidão para o cuidado com criança e/ou adolescente, flexibilidade, tolerância, capacidade de escuta, estabilidade emocional;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4.1.5.3- Preservar o vínculo e convivência da criança e/ou adolescente acolhida (o) com irmãos e parentes;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4.1.5.4- Responsabilizar-se pelas atividades cotidianas da criança e/ou adolescente acolhida (o), como frequência à escola, atendimentos de saúde, alimentação, lazer, convivência comunitária e socialização, dentre outras, cabendo à equipe técnica auxiliar nesse processo;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>4.1.5.5- Comunicação à equipe do serviço de todas as situações de enfrentamento de dificuldades durante o acolhimento, que envolva a criança e/ou adolescente, a família de origem ou a própria família acolhedora;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4.1.5.6- Disponibilidade em participar das capacitações e reuniões solicitadas pela equipe técnica do </w:t>
      </w:r>
      <w:r w:rsidR="005004B0" w:rsidRPr="007551F2">
        <w:t>CREAS</w:t>
      </w:r>
      <w:r w:rsidRPr="007551F2">
        <w:t xml:space="preserve"> em caso de acolhimento de crianças ou adolescentes deficientes e/ou em com condições especiais, a família acolhedora deverá receber um acréscimo de 25% no valor do subsídio financeiro contido na alínea anterior.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6.3- O subsídio financeiro será repassado através de transferência bancária em conta a ser informada no ato da inscrição. 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>6.4- Em se tratando de grupos de irmãos, a família acolhedora receberá 50% (cinquenta por cento) a mais para cada irmão além do primeiro.</w:t>
      </w:r>
    </w:p>
    <w:p w:rsidR="005004B0" w:rsidRPr="007551F2" w:rsidRDefault="002E1C25" w:rsidP="00873D26">
      <w:pPr>
        <w:ind w:left="113" w:right="170" w:firstLine="709"/>
        <w:jc w:val="both"/>
      </w:pPr>
      <w:r w:rsidRPr="007551F2">
        <w:t xml:space="preserve"> 6.5- A família acolhedora ao receber o subsídio deverá observar a aplicação exclusiva no desempenho das atribuições previstas nesta Lei.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>6.6- O valor do subsídio financeiro será corrigido anualmente pelo Índice Nacional de Preços ao Consumidor – INPC, por meio de Decreto do Poder Executivo. 6.7- As famílias acolhedoras prestarão serviço de caráter voluntário e sem vínculo empregatício com o Município.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7. DO PROCESSO SELETIVO SIMPLIFICADO</w:t>
      </w:r>
      <w:r w:rsidR="00E8380C" w:rsidRPr="007551F2">
        <w:t>: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7.1- O Processo Seletivo</w:t>
      </w:r>
      <w:r w:rsidR="00E8380C" w:rsidRPr="007551F2">
        <w:t xml:space="preserve"> de cadastro de reserva</w:t>
      </w:r>
      <w:r w:rsidRPr="007551F2">
        <w:t xml:space="preserve"> será realizado em duas fases: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>7.1.1 - 1ª FASE – Análise da Documentação: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7.1.1.1- Análise da Documentação: Avaliação dos documentos apresentados pelas famílias, para fins de verificar a procedência e o cumprimento dos critérios estabelecidos nesse edital. Caso família participante não apresente os documentos em consonância com o exigido, será desclassificada.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7.1.2 - 2ª FASE – Avaliação Técnica (psicossocial): de caráter eliminatório, aplicada somente para as famílias consideradas aptas na 1ª fase.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7.1.2.1 - Avaliação Técnica (psicossocial): Avaliação para verificação de que família habilitada na 1ª fase preenche os requisitos necessários à função. Nesta etapa, as famílias deverão ser submetidas a um estudo psicossocial, que será realizado por meio de: 1. Entrevista </w:t>
      </w:r>
      <w:r w:rsidRPr="007551F2">
        <w:lastRenderedPageBreak/>
        <w:t xml:space="preserve">individual; 2. Dinâmica de grupo; 3. Visita domiciliar. Somente as famílias aprovadas na primeira fase participarão desta etapa.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7.1.2.2- A família e/ou candidato reprovado em qualquer das fases do Processo de seleção, poderá juntar documentos novos e interpor justificativa escrita, dirigida à Equipe Técnica do Programa Família Acolhedora, no prazo de 05 (cinco) dias, a contar da ciência, oportunidade em que no mesmo prazo a equipe técnica deverá se manifestar acerca da possibilidade de classificação ou não da família/candidato no Programa Família Acolhedora. 7.1.2.3 - A Administração Pública reserva o direito de chamar somente o quantitativo necessário para atender à necessidade existente e estabelecida neste Edital, de acordo com o início da execução do serviço de acolhimento na modalidade Família Acolhedora.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>8. DA CLASSIFICAÇÃO</w:t>
      </w:r>
      <w:r w:rsidR="00E8380C" w:rsidRPr="007551F2">
        <w:t>: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8.1 – Todas as famílias selecionadas serão mantidas no cadastro de reserva do Programa Família Acolhedora de </w:t>
      </w:r>
      <w:r w:rsidR="00E8380C" w:rsidRPr="007551F2">
        <w:t>Alcinópolis-MS</w:t>
      </w:r>
      <w:r w:rsidRPr="007551F2">
        <w:t xml:space="preserve">.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>8.2 – Tendo em vista que as famílias serão organizadas por perfil, inexistirá ordem de classificação ou de preferência entre as famílias selecionadas.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9. DA COLOCAÇÃO DA CRIANÇA EM FAMÍLIA ACOLHEDORA</w:t>
      </w:r>
      <w:r w:rsidR="00E8380C" w:rsidRPr="007551F2">
        <w:t>: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9.1- O acolhimento em Família Acolhedora será realizado conforme a demanda encaminhada pela Vara da Infância e da Juventude, considerando o Cadastro de Reserva de Acolhimento Familiar, bem como o perfil de cada família cadastrada e da criança a ser acolhida.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10. DAS HIPÓTESES DE DESISTÊNCIA, EXCLUSÃO E AFASTAMENTO DO PROGRAMA</w:t>
      </w:r>
      <w:r w:rsidR="00E8380C" w:rsidRPr="007551F2">
        <w:t>: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10.1- Nos casos de inadaptação, a família procederá a desistência formal da guarda, responsabilizando</w:t>
      </w:r>
      <w:r w:rsidR="00E8380C" w:rsidRPr="007551F2">
        <w:t xml:space="preserve"> </w:t>
      </w:r>
      <w:r w:rsidRPr="007551F2">
        <w:t xml:space="preserve">se pelos cuidados do menor acolhido até novo encaminhamento, o qual será determinado pela autoridade judiciária. 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>10.2- A transferência para outra família deverá ser feita de maneira gradativa e com o devido acompanhamento.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10.3- A equipe técnica, diante do não cumprimento das responsabilidades pela Família Acolhedora, poderá solicitar o desligamento desta do Serviço.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10.4- As famílias poderão solicitar o afastamento do serviço por um período de até seis meses. Após este período, haverá cancelamento do cadastro.</w:t>
      </w:r>
    </w:p>
    <w:p w:rsidR="00E8380C" w:rsidRPr="007551F2" w:rsidRDefault="002E1C25" w:rsidP="00873D26">
      <w:pPr>
        <w:ind w:left="113" w:right="170" w:firstLine="709"/>
        <w:jc w:val="both"/>
      </w:pPr>
      <w:r w:rsidRPr="007551F2">
        <w:t xml:space="preserve"> 11. DAS DISPOSIÇÕES GERAIS</w:t>
      </w:r>
      <w:r w:rsidR="00E8380C" w:rsidRPr="007551F2">
        <w:t>:</w:t>
      </w:r>
    </w:p>
    <w:p w:rsidR="009C7906" w:rsidRPr="007551F2" w:rsidRDefault="002E1C25" w:rsidP="00873D26">
      <w:pPr>
        <w:ind w:left="113" w:right="170" w:firstLine="709"/>
        <w:jc w:val="both"/>
      </w:pPr>
      <w:r w:rsidRPr="007551F2">
        <w:t xml:space="preserve"> 11.1- A Equipe Técnica do Programa Família Acolhedora</w:t>
      </w:r>
      <w:r w:rsidR="009C7906" w:rsidRPr="007551F2">
        <w:t xml:space="preserve"> CREAS</w:t>
      </w:r>
      <w:r w:rsidRPr="007551F2">
        <w:t xml:space="preserve">, responsável por coordenar o Processo Seletivo, terá amplos poderes para orientação, realização e fiscalização dos atos necessários à efetivação de todo o certame; </w:t>
      </w:r>
    </w:p>
    <w:p w:rsidR="009C7906" w:rsidRPr="007551F2" w:rsidRDefault="002E1C25" w:rsidP="00873D26">
      <w:pPr>
        <w:ind w:left="113" w:right="170" w:firstLine="709"/>
        <w:jc w:val="both"/>
      </w:pPr>
      <w:r w:rsidRPr="007551F2">
        <w:t>11.2- A família candidata que, comprovadamente, usar de meios fraudulentos para concorrer ao processo seletivo, atentando contra a disciplina ou desacatando a quem quer que esteja investido de autoridade para supervisionar, coordenar ou fiscalizar o Processo Seletivo, será automaticamente excluído, sem prejuízo das demais penalidades legais;</w:t>
      </w:r>
    </w:p>
    <w:p w:rsidR="009C7906" w:rsidRPr="007551F2" w:rsidRDefault="002E1C25" w:rsidP="00873D26">
      <w:pPr>
        <w:ind w:left="113" w:right="170" w:firstLine="709"/>
        <w:jc w:val="both"/>
      </w:pPr>
      <w:r w:rsidRPr="007551F2">
        <w:t xml:space="preserve"> 11.3- A família candidata que omitir ou falsificar alguma informação essencial, será excluído do processo se a apuração desta irregularidade ocorrer depois de encerrado o certame;</w:t>
      </w:r>
    </w:p>
    <w:p w:rsidR="002E1C25" w:rsidRPr="007551F2" w:rsidRDefault="002E1C25" w:rsidP="00873D26">
      <w:pPr>
        <w:ind w:left="113" w:right="170" w:firstLine="709"/>
        <w:jc w:val="both"/>
      </w:pPr>
      <w:r w:rsidRPr="007551F2">
        <w:t xml:space="preserve"> 11.4- A Equipe Técnica do Programa Família Acolhedora, através de sua Coordenação, poderá, se julgar necessário, designar equipe de apoio/trabalho para colaborar na análise de documentos, entrevista e pela classificação final das famílias candidatas, bem como pelo fornecimento de todas as informações referentes ao processo de seleção;</w:t>
      </w:r>
    </w:p>
    <w:p w:rsidR="00677419" w:rsidRDefault="00677419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Default="00873D26" w:rsidP="00873D26">
      <w:pPr>
        <w:ind w:left="113" w:right="170" w:firstLine="709"/>
        <w:jc w:val="both"/>
      </w:pPr>
    </w:p>
    <w:p w:rsidR="00873D26" w:rsidRPr="007551F2" w:rsidRDefault="00873D26" w:rsidP="00873D26">
      <w:pPr>
        <w:ind w:left="113" w:right="170" w:firstLine="709"/>
        <w:jc w:val="both"/>
      </w:pPr>
    </w:p>
    <w:p w:rsidR="00677419" w:rsidRPr="007551F2" w:rsidRDefault="00677419" w:rsidP="00873D26">
      <w:pPr>
        <w:ind w:left="113" w:right="170" w:firstLine="709"/>
        <w:jc w:val="center"/>
      </w:pPr>
      <w:r w:rsidRPr="007551F2">
        <w:t>ALCINOPOLIS</w:t>
      </w:r>
      <w:r w:rsidR="00873D26">
        <w:t xml:space="preserve"> 05</w:t>
      </w:r>
      <w:r w:rsidRPr="007551F2">
        <w:t xml:space="preserve"> NOVEMBRO DE 2018</w:t>
      </w: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  <w:proofErr w:type="spellStart"/>
      <w:r w:rsidRPr="007551F2">
        <w:t>Dalmy</w:t>
      </w:r>
      <w:proofErr w:type="spellEnd"/>
      <w:r w:rsidRPr="007551F2">
        <w:t xml:space="preserve"> </w:t>
      </w:r>
      <w:proofErr w:type="spellStart"/>
      <w:r w:rsidRPr="007551F2">
        <w:t>Crisostomo</w:t>
      </w:r>
      <w:proofErr w:type="spellEnd"/>
      <w:r w:rsidRPr="007551F2">
        <w:t xml:space="preserve"> da Silva</w:t>
      </w: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  <w:r w:rsidRPr="007551F2">
        <w:t>Prefeito Municipal de Alcinópolis-MS</w:t>
      </w: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  <w:r w:rsidRPr="007551F2">
        <w:t>José da Silva Lima</w:t>
      </w: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  <w:r w:rsidRPr="007551F2">
        <w:t>Secretario Municipal de Assistência Social</w:t>
      </w:r>
    </w:p>
    <w:p w:rsidR="00DB3596" w:rsidRPr="007551F2" w:rsidRDefault="00DB3596" w:rsidP="00873D26">
      <w:pPr>
        <w:spacing w:line="360" w:lineRule="auto"/>
        <w:ind w:left="113" w:right="170" w:firstLine="709"/>
        <w:jc w:val="center"/>
      </w:pPr>
      <w:r w:rsidRPr="007551F2">
        <w:t>0010/2018</w:t>
      </w: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DB3596" w:rsidRPr="007551F2" w:rsidRDefault="00DB3596" w:rsidP="007551F2">
      <w:pPr>
        <w:spacing w:line="360" w:lineRule="auto"/>
        <w:ind w:left="113" w:right="170" w:firstLine="709"/>
        <w:jc w:val="both"/>
      </w:pPr>
    </w:p>
    <w:p w:rsidR="00677419" w:rsidRDefault="00677419" w:rsidP="00873D26">
      <w:pPr>
        <w:spacing w:line="360" w:lineRule="auto"/>
        <w:ind w:right="170"/>
      </w:pPr>
    </w:p>
    <w:p w:rsidR="00677419" w:rsidRDefault="00677419" w:rsidP="00CE55D8">
      <w:pPr>
        <w:spacing w:line="360" w:lineRule="auto"/>
        <w:ind w:left="113" w:right="170" w:firstLine="709"/>
      </w:pPr>
    </w:p>
    <w:p w:rsidR="00DB3596" w:rsidRDefault="00677419" w:rsidP="00CE55D8">
      <w:pPr>
        <w:spacing w:line="360" w:lineRule="auto"/>
        <w:ind w:left="113" w:right="170" w:firstLine="709"/>
      </w:pPr>
      <w:r>
        <w:t xml:space="preserve">Ficha de Inscrição de Família Acolhedora Candidata </w:t>
      </w:r>
    </w:p>
    <w:p w:rsidR="00DB3596" w:rsidRDefault="00677419" w:rsidP="00CE55D8">
      <w:pPr>
        <w:spacing w:line="360" w:lineRule="auto"/>
        <w:ind w:left="113" w:right="170" w:firstLine="709"/>
      </w:pPr>
      <w:proofErr w:type="gramStart"/>
      <w:r>
        <w:t>Data</w:t>
      </w:r>
      <w:r w:rsidR="00DB3596">
        <w:t xml:space="preserve"> </w:t>
      </w:r>
      <w:r>
        <w:t xml:space="preserve"> /</w:t>
      </w:r>
      <w:proofErr w:type="gramEnd"/>
      <w:r>
        <w:t xml:space="preserve"> </w:t>
      </w:r>
      <w:r w:rsidR="00DB3596">
        <w:t xml:space="preserve"> </w:t>
      </w:r>
      <w:r>
        <w:t xml:space="preserve">/ </w:t>
      </w:r>
      <w:r w:rsidR="00DB3596">
        <w:t xml:space="preserve">    </w:t>
      </w:r>
      <w:r>
        <w:t>Nº da Inscrição: _________________</w:t>
      </w:r>
    </w:p>
    <w:p w:rsidR="00DB3596" w:rsidRDefault="00677419" w:rsidP="00CE55D8">
      <w:pPr>
        <w:spacing w:line="360" w:lineRule="auto"/>
        <w:ind w:left="113" w:right="170" w:firstLine="709"/>
      </w:pPr>
      <w:r>
        <w:t xml:space="preserve"> Nome do Responsável: _________________________________________________ Data de Nascimento:</w:t>
      </w:r>
      <w:r w:rsidR="00DB3596">
        <w:t xml:space="preserve"> </w:t>
      </w:r>
      <w:r>
        <w:t xml:space="preserve"> /</w:t>
      </w:r>
      <w:r w:rsidR="00DB3596">
        <w:t xml:space="preserve"> </w:t>
      </w:r>
      <w:r>
        <w:t xml:space="preserve"> /_____ RG: ____________________ CPF: __________________. Estado Civil: </w:t>
      </w:r>
      <w:proofErr w:type="gramStart"/>
      <w:r>
        <w:t>( )</w:t>
      </w:r>
      <w:proofErr w:type="gramEnd"/>
      <w:r>
        <w:t xml:space="preserve"> solteiro(a) ( ) casado (a) ( ) união estável ( ) divorciado (a). </w:t>
      </w:r>
    </w:p>
    <w:p w:rsidR="00DB3596" w:rsidRDefault="00677419" w:rsidP="00CE55D8">
      <w:pPr>
        <w:spacing w:line="360" w:lineRule="auto"/>
        <w:ind w:left="113" w:right="170" w:firstLine="709"/>
      </w:pPr>
      <w:proofErr w:type="spellStart"/>
      <w:r>
        <w:t>End</w:t>
      </w:r>
      <w:proofErr w:type="spellEnd"/>
      <w:r>
        <w:t>_________________________________________________________ Nº: Complemento:</w:t>
      </w:r>
      <w:r w:rsidR="00DB3596">
        <w:t xml:space="preserve">                       </w:t>
      </w:r>
      <w:r>
        <w:t xml:space="preserve"> Bairro:</w:t>
      </w:r>
      <w:r w:rsidR="00DB3596">
        <w:t xml:space="preserve">                </w:t>
      </w:r>
      <w:proofErr w:type="gramStart"/>
      <w:r w:rsidR="00DB3596">
        <w:t xml:space="preserve"> </w:t>
      </w:r>
      <w:r>
        <w:t xml:space="preserve"> .</w:t>
      </w:r>
      <w:proofErr w:type="gramEnd"/>
    </w:p>
    <w:p w:rsidR="00DB3596" w:rsidRDefault="00677419" w:rsidP="00CE55D8">
      <w:pPr>
        <w:spacing w:line="360" w:lineRule="auto"/>
        <w:ind w:left="113" w:right="170" w:firstLine="709"/>
      </w:pPr>
      <w:r>
        <w:t xml:space="preserve"> Cidade: </w:t>
      </w:r>
      <w:r w:rsidR="00DB3596">
        <w:t xml:space="preserve">                     </w:t>
      </w:r>
      <w:r>
        <w:t xml:space="preserve">UF: </w:t>
      </w:r>
      <w:r w:rsidR="00DB3596">
        <w:t xml:space="preserve">      </w:t>
      </w:r>
      <w:r>
        <w:t>CEP</w:t>
      </w:r>
      <w:r w:rsidR="00DB3596">
        <w:t xml:space="preserve">          </w:t>
      </w:r>
      <w:proofErr w:type="gramStart"/>
      <w:r w:rsidR="00DB3596">
        <w:t xml:space="preserve">  </w:t>
      </w:r>
      <w:r>
        <w:t>:</w:t>
      </w:r>
      <w:proofErr w:type="gramEnd"/>
      <w:r>
        <w:t xml:space="preserve"> Ponto de Referência: </w:t>
      </w:r>
      <w:r w:rsidR="00DB3596">
        <w:t xml:space="preserve">                   </w:t>
      </w:r>
      <w:r>
        <w:t xml:space="preserve">Telefones: </w:t>
      </w:r>
      <w:proofErr w:type="spellStart"/>
      <w:r>
        <w:t>Resid</w:t>
      </w:r>
      <w:proofErr w:type="spellEnd"/>
      <w:r>
        <w:t xml:space="preserve">.: </w:t>
      </w:r>
      <w:r w:rsidR="00DB3596">
        <w:t xml:space="preserve">              </w:t>
      </w:r>
      <w:r>
        <w:t xml:space="preserve">Celular: </w:t>
      </w:r>
      <w:r w:rsidR="00DB3596">
        <w:t xml:space="preserve">                    </w:t>
      </w:r>
      <w:r>
        <w:t xml:space="preserve">Com.: Sugestões de horário para visita: </w:t>
      </w:r>
    </w:p>
    <w:p w:rsidR="00DB3596" w:rsidRDefault="00677419" w:rsidP="00CE55D8">
      <w:pPr>
        <w:spacing w:line="360" w:lineRule="auto"/>
        <w:ind w:left="113" w:right="170" w:firstLine="709"/>
      </w:pPr>
      <w:r>
        <w:t xml:space="preserve">Com quem mora: </w:t>
      </w:r>
      <w:proofErr w:type="gramStart"/>
      <w:r>
        <w:t xml:space="preserve">( </w:t>
      </w:r>
      <w:r w:rsidR="00DB3596">
        <w:t xml:space="preserve"> </w:t>
      </w:r>
      <w:proofErr w:type="gramEnd"/>
      <w:r w:rsidR="00DB3596">
        <w:t xml:space="preserve"> </w:t>
      </w:r>
      <w:r>
        <w:t xml:space="preserve">) Sozinho ( </w:t>
      </w:r>
      <w:r w:rsidR="00DB3596">
        <w:t xml:space="preserve"> </w:t>
      </w:r>
      <w:r>
        <w:t xml:space="preserve">) Família (quantas pessoas, incluindo você? ) </w:t>
      </w:r>
      <w:proofErr w:type="gramStart"/>
      <w:r>
        <w:t xml:space="preserve">( </w:t>
      </w:r>
      <w:r w:rsidR="00DB3596">
        <w:t xml:space="preserve"> </w:t>
      </w:r>
      <w:r>
        <w:t>)</w:t>
      </w:r>
      <w:proofErr w:type="gramEnd"/>
      <w:r>
        <w:t xml:space="preserve"> Amigos (quantas pessoas, incluindo você?</w:t>
      </w:r>
      <w:r w:rsidR="00DB3596">
        <w:t xml:space="preserve">( </w:t>
      </w:r>
      <w:r>
        <w:t xml:space="preserve"> ) Idade das pessoas com quem você mora:</w:t>
      </w:r>
    </w:p>
    <w:p w:rsidR="00677419" w:rsidRPr="001756A5" w:rsidRDefault="00677419" w:rsidP="00CE55D8">
      <w:pPr>
        <w:spacing w:line="360" w:lineRule="auto"/>
        <w:ind w:left="113" w:right="170" w:firstLine="709"/>
      </w:pPr>
      <w:r>
        <w:t xml:space="preserve"> Como soube do Serviço: </w:t>
      </w:r>
      <w:proofErr w:type="gramStart"/>
      <w:r>
        <w:t>(</w:t>
      </w:r>
      <w:r w:rsidR="00DB3596">
        <w:t xml:space="preserve"> </w:t>
      </w:r>
      <w:r>
        <w:t xml:space="preserve"> )</w:t>
      </w:r>
      <w:proofErr w:type="gramEnd"/>
      <w:r>
        <w:t xml:space="preserve"> Ônibus ( </w:t>
      </w:r>
      <w:r w:rsidR="00DB3596">
        <w:t xml:space="preserve"> </w:t>
      </w:r>
      <w:r>
        <w:t xml:space="preserve">) TV ( ) Rádio ( ) Jornal ( ) Cartaz ( ) Outros __________ Como surgiu o interesse em participar do Programa? Obs.: PERFIL DO CANDIDATO (A) Possui alguma deficiência? </w:t>
      </w:r>
      <w:proofErr w:type="gramStart"/>
      <w:r>
        <w:t>( )</w:t>
      </w:r>
      <w:proofErr w:type="gramEnd"/>
      <w:r>
        <w:t xml:space="preserve"> sim ( ) não. Se sim, qual? É Estudante: </w:t>
      </w:r>
      <w:proofErr w:type="gramStart"/>
      <w:r>
        <w:t>( )</w:t>
      </w:r>
      <w:proofErr w:type="gramEnd"/>
      <w:r>
        <w:t xml:space="preserve"> sim ( ) não. Se sim, em qual Instituição? Ano: Turno: O candidato ou a família recebe auxílio financeiro de programa de governo? ( ) sim ( ) não ________________________________________________________________________ ASSINATURA LEGÍVEL DO RESPONSÁVEL PELA INSCRIÇÃO ANEXO II PROCESSO SELETIVO SERVIÇO DE ACOLHIMENTO EM FAMÍLIA ACOLHEDORA COMPROVANTE DE INSCRIÇÃO Nº DA INSCRIÇÃO: / /2018 DATA DA INSCRIÇÃO: / /2018 NOME DO/A CANDIDATO/A: DATA DE NASCIMENTO / / SEXO M ( ) F ( ) IDADE: ________________________________________________________________________ ASSINATURA LEGÍVEL DO RESPONSÁVEL PELA INSCRIÇÃO</w:t>
      </w:r>
    </w:p>
    <w:p w:rsidR="007551F2" w:rsidRPr="001756A5" w:rsidRDefault="007551F2">
      <w:pPr>
        <w:spacing w:line="360" w:lineRule="auto"/>
        <w:ind w:left="113" w:right="170" w:firstLine="709"/>
      </w:pPr>
    </w:p>
    <w:sectPr w:rsidR="007551F2" w:rsidRPr="001756A5" w:rsidSect="001756A5">
      <w:headerReference w:type="default" r:id="rId8"/>
      <w:pgSz w:w="11906" w:h="16838"/>
      <w:pgMar w:top="1417" w:right="110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0F" w:rsidRDefault="001C2E0F">
      <w:r>
        <w:separator/>
      </w:r>
    </w:p>
  </w:endnote>
  <w:endnote w:type="continuationSeparator" w:id="0">
    <w:p w:rsidR="001C2E0F" w:rsidRDefault="001C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0F" w:rsidRDefault="001C2E0F">
      <w:r>
        <w:separator/>
      </w:r>
    </w:p>
  </w:footnote>
  <w:footnote w:type="continuationSeparator" w:id="0">
    <w:p w:rsidR="001C2E0F" w:rsidRDefault="001C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27" w:rsidRPr="00A431E7" w:rsidRDefault="001756A5" w:rsidP="00F054EB">
    <w:pPr>
      <w:pStyle w:val="Cabealho"/>
      <w:tabs>
        <w:tab w:val="left" w:pos="705"/>
        <w:tab w:val="center" w:pos="2520"/>
        <w:tab w:val="left" w:pos="2790"/>
        <w:tab w:val="center" w:pos="4680"/>
      </w:tabs>
      <w:spacing w:before="12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-118745</wp:posOffset>
          </wp:positionV>
          <wp:extent cx="1466850" cy="621030"/>
          <wp:effectExtent l="0" t="0" r="0" b="0"/>
          <wp:wrapSquare wrapText="bothSides"/>
          <wp:docPr id="2" name="Imagem 2" descr="Logotipo_Alc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_Alcinopo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4EB">
      <w:rPr>
        <w:b/>
        <w:sz w:val="20"/>
        <w:szCs w:val="20"/>
      </w:rPr>
      <w:tab/>
    </w:r>
    <w:r w:rsidR="00F054EB">
      <w:rPr>
        <w:b/>
        <w:sz w:val="20"/>
        <w:szCs w:val="20"/>
      </w:rPr>
      <w:tab/>
    </w:r>
    <w:r w:rsidR="00F054EB">
      <w:rPr>
        <w:b/>
        <w:sz w:val="20"/>
        <w:szCs w:val="20"/>
      </w:rPr>
      <w:tab/>
    </w:r>
    <w:r w:rsidR="00F054EB">
      <w:rPr>
        <w:b/>
        <w:sz w:val="20"/>
        <w:szCs w:val="20"/>
      </w:rPr>
      <w:tab/>
    </w:r>
    <w:r w:rsidRPr="00A431E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-260985</wp:posOffset>
          </wp:positionV>
          <wp:extent cx="848995" cy="914400"/>
          <wp:effectExtent l="0" t="0" r="0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827" w:rsidRPr="00A431E7">
      <w:rPr>
        <w:b/>
        <w:sz w:val="20"/>
        <w:szCs w:val="20"/>
      </w:rPr>
      <w:t>ESTADO DE MATO GROSSO DO SUL</w:t>
    </w:r>
  </w:p>
  <w:p w:rsidR="00682827" w:rsidRPr="00A431E7" w:rsidRDefault="00682827" w:rsidP="00682827">
    <w:pPr>
      <w:pStyle w:val="Cabealho"/>
      <w:tabs>
        <w:tab w:val="center" w:pos="2520"/>
      </w:tabs>
      <w:jc w:val="center"/>
      <w:rPr>
        <w:b/>
        <w:sz w:val="20"/>
        <w:szCs w:val="20"/>
      </w:rPr>
    </w:pPr>
    <w:r w:rsidRPr="00A431E7">
      <w:rPr>
        <w:b/>
        <w:sz w:val="20"/>
        <w:szCs w:val="20"/>
      </w:rPr>
      <w:t>PREFEITURA MUNICIPAL DE ALCINÓPOLIS</w:t>
    </w:r>
  </w:p>
  <w:p w:rsidR="00682827" w:rsidRPr="00942D89" w:rsidRDefault="00682827" w:rsidP="00682827">
    <w:pPr>
      <w:pStyle w:val="Cabealho"/>
      <w:tabs>
        <w:tab w:val="left" w:pos="675"/>
        <w:tab w:val="center" w:pos="2520"/>
      </w:tabs>
      <w:jc w:val="cent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A431E7">
      <w:rPr>
        <w:b/>
        <w:sz w:val="20"/>
        <w:szCs w:val="20"/>
      </w:rPr>
      <w:t>SECRETARI</w:t>
    </w:r>
    <w:r>
      <w:rPr>
        <w:b/>
        <w:sz w:val="20"/>
        <w:szCs w:val="20"/>
      </w:rPr>
      <w:t>A MUN. DE ASSISTÊNCIA</w:t>
    </w:r>
    <w:r w:rsidRPr="00A431E7">
      <w:rPr>
        <w:b/>
        <w:sz w:val="20"/>
        <w:szCs w:val="20"/>
      </w:rPr>
      <w:t xml:space="preserve"> SOCIAL</w:t>
    </w:r>
    <w:r>
      <w:rPr>
        <w:b/>
        <w:sz w:val="20"/>
        <w:szCs w:val="20"/>
      </w:rPr>
      <w:t>.</w:t>
    </w:r>
    <w:r w:rsidRPr="009109C4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</w:t>
    </w:r>
  </w:p>
  <w:p w:rsidR="00682827" w:rsidRPr="00284D9F" w:rsidRDefault="00682827" w:rsidP="00682827">
    <w:pPr>
      <w:pStyle w:val="Cabealho"/>
    </w:pPr>
  </w:p>
  <w:p w:rsidR="00682827" w:rsidRDefault="00682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97435"/>
    <w:multiLevelType w:val="hybridMultilevel"/>
    <w:tmpl w:val="AB1E1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39F1"/>
    <w:multiLevelType w:val="hybridMultilevel"/>
    <w:tmpl w:val="34CC036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A914BB"/>
    <w:multiLevelType w:val="hybridMultilevel"/>
    <w:tmpl w:val="1E90C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60697"/>
    <w:multiLevelType w:val="hybridMultilevel"/>
    <w:tmpl w:val="F5FA0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4D20"/>
    <w:multiLevelType w:val="hybridMultilevel"/>
    <w:tmpl w:val="2C2E5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2349E"/>
    <w:multiLevelType w:val="hybridMultilevel"/>
    <w:tmpl w:val="ACAE2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98"/>
    <w:rsid w:val="0000005C"/>
    <w:rsid w:val="00001776"/>
    <w:rsid w:val="00001F5B"/>
    <w:rsid w:val="00002F1F"/>
    <w:rsid w:val="00016974"/>
    <w:rsid w:val="00025885"/>
    <w:rsid w:val="00030257"/>
    <w:rsid w:val="000317C9"/>
    <w:rsid w:val="00032EB8"/>
    <w:rsid w:val="00034125"/>
    <w:rsid w:val="0003730E"/>
    <w:rsid w:val="0004109A"/>
    <w:rsid w:val="0004157D"/>
    <w:rsid w:val="0004550A"/>
    <w:rsid w:val="0004652E"/>
    <w:rsid w:val="00046623"/>
    <w:rsid w:val="00050AAD"/>
    <w:rsid w:val="00054BE2"/>
    <w:rsid w:val="0005643A"/>
    <w:rsid w:val="00065BFA"/>
    <w:rsid w:val="00067323"/>
    <w:rsid w:val="0007089D"/>
    <w:rsid w:val="0007142E"/>
    <w:rsid w:val="0007333D"/>
    <w:rsid w:val="00073828"/>
    <w:rsid w:val="00075ECD"/>
    <w:rsid w:val="00084272"/>
    <w:rsid w:val="0008597F"/>
    <w:rsid w:val="00094F76"/>
    <w:rsid w:val="00095E95"/>
    <w:rsid w:val="000A3C24"/>
    <w:rsid w:val="000A49EE"/>
    <w:rsid w:val="000A753C"/>
    <w:rsid w:val="000B1713"/>
    <w:rsid w:val="000B1CD0"/>
    <w:rsid w:val="000B3205"/>
    <w:rsid w:val="000B57CA"/>
    <w:rsid w:val="000B79AF"/>
    <w:rsid w:val="000C4FB0"/>
    <w:rsid w:val="000C65A9"/>
    <w:rsid w:val="000D260E"/>
    <w:rsid w:val="000D7205"/>
    <w:rsid w:val="000E38CF"/>
    <w:rsid w:val="000E665E"/>
    <w:rsid w:val="000F27E9"/>
    <w:rsid w:val="000F2A3A"/>
    <w:rsid w:val="000F4B55"/>
    <w:rsid w:val="000F69F8"/>
    <w:rsid w:val="001031B3"/>
    <w:rsid w:val="00106899"/>
    <w:rsid w:val="00111DF4"/>
    <w:rsid w:val="00112220"/>
    <w:rsid w:val="0011394B"/>
    <w:rsid w:val="001228D0"/>
    <w:rsid w:val="0012312D"/>
    <w:rsid w:val="00123AF3"/>
    <w:rsid w:val="00136A3B"/>
    <w:rsid w:val="00136BA4"/>
    <w:rsid w:val="0014232A"/>
    <w:rsid w:val="001423B8"/>
    <w:rsid w:val="001430DF"/>
    <w:rsid w:val="0014478D"/>
    <w:rsid w:val="00146C3D"/>
    <w:rsid w:val="00147E60"/>
    <w:rsid w:val="00151ADD"/>
    <w:rsid w:val="00151E6D"/>
    <w:rsid w:val="0015384E"/>
    <w:rsid w:val="00154BB4"/>
    <w:rsid w:val="00157500"/>
    <w:rsid w:val="001613C5"/>
    <w:rsid w:val="001705C0"/>
    <w:rsid w:val="00174FCB"/>
    <w:rsid w:val="001756A5"/>
    <w:rsid w:val="00177DEC"/>
    <w:rsid w:val="001802BE"/>
    <w:rsid w:val="00181EA2"/>
    <w:rsid w:val="0018265B"/>
    <w:rsid w:val="00182F76"/>
    <w:rsid w:val="00185995"/>
    <w:rsid w:val="00186C50"/>
    <w:rsid w:val="00190F0F"/>
    <w:rsid w:val="00191D34"/>
    <w:rsid w:val="00192E09"/>
    <w:rsid w:val="00193BAC"/>
    <w:rsid w:val="001A2C5B"/>
    <w:rsid w:val="001A518E"/>
    <w:rsid w:val="001B0E31"/>
    <w:rsid w:val="001B0FA7"/>
    <w:rsid w:val="001B226D"/>
    <w:rsid w:val="001B75ED"/>
    <w:rsid w:val="001C2E0F"/>
    <w:rsid w:val="001C449B"/>
    <w:rsid w:val="001C5111"/>
    <w:rsid w:val="001C5E77"/>
    <w:rsid w:val="001D1D2E"/>
    <w:rsid w:val="001D1DA7"/>
    <w:rsid w:val="001D535F"/>
    <w:rsid w:val="001D63E0"/>
    <w:rsid w:val="001D67B3"/>
    <w:rsid w:val="001D69C9"/>
    <w:rsid w:val="001D79EB"/>
    <w:rsid w:val="001E30DB"/>
    <w:rsid w:val="001E5E46"/>
    <w:rsid w:val="001E6547"/>
    <w:rsid w:val="001F3EA6"/>
    <w:rsid w:val="001F6E7C"/>
    <w:rsid w:val="0020490D"/>
    <w:rsid w:val="00211CB0"/>
    <w:rsid w:val="00217144"/>
    <w:rsid w:val="00217F75"/>
    <w:rsid w:val="00221D51"/>
    <w:rsid w:val="002252A7"/>
    <w:rsid w:val="0022653C"/>
    <w:rsid w:val="0022668F"/>
    <w:rsid w:val="00232E19"/>
    <w:rsid w:val="00235466"/>
    <w:rsid w:val="00236C61"/>
    <w:rsid w:val="00242085"/>
    <w:rsid w:val="00242A6F"/>
    <w:rsid w:val="00244134"/>
    <w:rsid w:val="0024777F"/>
    <w:rsid w:val="00251D80"/>
    <w:rsid w:val="00254F9E"/>
    <w:rsid w:val="002633AA"/>
    <w:rsid w:val="00265FCD"/>
    <w:rsid w:val="002663A7"/>
    <w:rsid w:val="00270CF8"/>
    <w:rsid w:val="00273FC4"/>
    <w:rsid w:val="00274E06"/>
    <w:rsid w:val="0028152F"/>
    <w:rsid w:val="00284B6B"/>
    <w:rsid w:val="00294BF3"/>
    <w:rsid w:val="00294FC6"/>
    <w:rsid w:val="00296B7F"/>
    <w:rsid w:val="002A04F1"/>
    <w:rsid w:val="002A076B"/>
    <w:rsid w:val="002A5EA6"/>
    <w:rsid w:val="002B5F12"/>
    <w:rsid w:val="002B606A"/>
    <w:rsid w:val="002B6203"/>
    <w:rsid w:val="002B77E5"/>
    <w:rsid w:val="002B78EA"/>
    <w:rsid w:val="002C09E6"/>
    <w:rsid w:val="002C0AE0"/>
    <w:rsid w:val="002C0C04"/>
    <w:rsid w:val="002C0CC4"/>
    <w:rsid w:val="002C47AC"/>
    <w:rsid w:val="002C7CE7"/>
    <w:rsid w:val="002D2719"/>
    <w:rsid w:val="002D4E29"/>
    <w:rsid w:val="002D69F6"/>
    <w:rsid w:val="002D7EC8"/>
    <w:rsid w:val="002E1C25"/>
    <w:rsid w:val="002E2270"/>
    <w:rsid w:val="002E2E0A"/>
    <w:rsid w:val="002E78C3"/>
    <w:rsid w:val="002F0A4F"/>
    <w:rsid w:val="002F3E6A"/>
    <w:rsid w:val="002F43F9"/>
    <w:rsid w:val="00302268"/>
    <w:rsid w:val="003024B3"/>
    <w:rsid w:val="00307240"/>
    <w:rsid w:val="00314454"/>
    <w:rsid w:val="00320906"/>
    <w:rsid w:val="00321A88"/>
    <w:rsid w:val="003241C3"/>
    <w:rsid w:val="00331405"/>
    <w:rsid w:val="00334705"/>
    <w:rsid w:val="00340606"/>
    <w:rsid w:val="00342717"/>
    <w:rsid w:val="00342762"/>
    <w:rsid w:val="00344899"/>
    <w:rsid w:val="00345FE6"/>
    <w:rsid w:val="00346F80"/>
    <w:rsid w:val="0035400F"/>
    <w:rsid w:val="0036077D"/>
    <w:rsid w:val="003636F1"/>
    <w:rsid w:val="00363BC2"/>
    <w:rsid w:val="003654B7"/>
    <w:rsid w:val="0037071C"/>
    <w:rsid w:val="003721B9"/>
    <w:rsid w:val="00374DAB"/>
    <w:rsid w:val="00377ACC"/>
    <w:rsid w:val="0038217F"/>
    <w:rsid w:val="00386C7C"/>
    <w:rsid w:val="003916AA"/>
    <w:rsid w:val="00393B32"/>
    <w:rsid w:val="003A2C46"/>
    <w:rsid w:val="003B4803"/>
    <w:rsid w:val="003B6BBA"/>
    <w:rsid w:val="003C06B3"/>
    <w:rsid w:val="003C117A"/>
    <w:rsid w:val="003C549B"/>
    <w:rsid w:val="003D0707"/>
    <w:rsid w:val="003F1084"/>
    <w:rsid w:val="003F2109"/>
    <w:rsid w:val="003F52C6"/>
    <w:rsid w:val="0040341F"/>
    <w:rsid w:val="00403C8D"/>
    <w:rsid w:val="00403D1A"/>
    <w:rsid w:val="00415B53"/>
    <w:rsid w:val="004258B8"/>
    <w:rsid w:val="004260EB"/>
    <w:rsid w:val="00426563"/>
    <w:rsid w:val="00426D40"/>
    <w:rsid w:val="00430562"/>
    <w:rsid w:val="00432D75"/>
    <w:rsid w:val="004372C1"/>
    <w:rsid w:val="004376CC"/>
    <w:rsid w:val="004415DB"/>
    <w:rsid w:val="00443A33"/>
    <w:rsid w:val="00443C65"/>
    <w:rsid w:val="004476BD"/>
    <w:rsid w:val="004511E8"/>
    <w:rsid w:val="00461033"/>
    <w:rsid w:val="00461947"/>
    <w:rsid w:val="00461B8B"/>
    <w:rsid w:val="00464613"/>
    <w:rsid w:val="00464935"/>
    <w:rsid w:val="00466D04"/>
    <w:rsid w:val="00474E7F"/>
    <w:rsid w:val="004754CF"/>
    <w:rsid w:val="00476BD6"/>
    <w:rsid w:val="00477147"/>
    <w:rsid w:val="00482E45"/>
    <w:rsid w:val="00485138"/>
    <w:rsid w:val="00491E98"/>
    <w:rsid w:val="00494E5F"/>
    <w:rsid w:val="00495507"/>
    <w:rsid w:val="0049665D"/>
    <w:rsid w:val="00496D9A"/>
    <w:rsid w:val="004A05BE"/>
    <w:rsid w:val="004A0926"/>
    <w:rsid w:val="004A44C4"/>
    <w:rsid w:val="004A5309"/>
    <w:rsid w:val="004A7454"/>
    <w:rsid w:val="004B42D5"/>
    <w:rsid w:val="004D1DBC"/>
    <w:rsid w:val="004D4691"/>
    <w:rsid w:val="004D5210"/>
    <w:rsid w:val="004E0642"/>
    <w:rsid w:val="004E18DA"/>
    <w:rsid w:val="004E2A5D"/>
    <w:rsid w:val="004E2B8D"/>
    <w:rsid w:val="004E4EE3"/>
    <w:rsid w:val="004E5B23"/>
    <w:rsid w:val="004F1BA2"/>
    <w:rsid w:val="004F7078"/>
    <w:rsid w:val="0050020C"/>
    <w:rsid w:val="005004B0"/>
    <w:rsid w:val="00503445"/>
    <w:rsid w:val="005113B6"/>
    <w:rsid w:val="00522A64"/>
    <w:rsid w:val="00525C04"/>
    <w:rsid w:val="0053513E"/>
    <w:rsid w:val="00537721"/>
    <w:rsid w:val="0054228E"/>
    <w:rsid w:val="0054448B"/>
    <w:rsid w:val="0055074A"/>
    <w:rsid w:val="00550E08"/>
    <w:rsid w:val="0055143B"/>
    <w:rsid w:val="00556FEF"/>
    <w:rsid w:val="00561152"/>
    <w:rsid w:val="00561834"/>
    <w:rsid w:val="00562E54"/>
    <w:rsid w:val="00563C26"/>
    <w:rsid w:val="00566E95"/>
    <w:rsid w:val="0056761D"/>
    <w:rsid w:val="005778D7"/>
    <w:rsid w:val="0058219C"/>
    <w:rsid w:val="00585D8D"/>
    <w:rsid w:val="00590A49"/>
    <w:rsid w:val="00595218"/>
    <w:rsid w:val="005A5168"/>
    <w:rsid w:val="005A5966"/>
    <w:rsid w:val="005B4875"/>
    <w:rsid w:val="005B6D1A"/>
    <w:rsid w:val="005C239D"/>
    <w:rsid w:val="005C6B68"/>
    <w:rsid w:val="005D1C77"/>
    <w:rsid w:val="005D1D16"/>
    <w:rsid w:val="005D526C"/>
    <w:rsid w:val="005F464A"/>
    <w:rsid w:val="005F710C"/>
    <w:rsid w:val="00602467"/>
    <w:rsid w:val="0060634D"/>
    <w:rsid w:val="00607833"/>
    <w:rsid w:val="00607876"/>
    <w:rsid w:val="00612BE9"/>
    <w:rsid w:val="006131C4"/>
    <w:rsid w:val="006172D5"/>
    <w:rsid w:val="00633004"/>
    <w:rsid w:val="006341D0"/>
    <w:rsid w:val="006357B2"/>
    <w:rsid w:val="00637D9D"/>
    <w:rsid w:val="006402D4"/>
    <w:rsid w:val="00642F3C"/>
    <w:rsid w:val="006450AF"/>
    <w:rsid w:val="0064693B"/>
    <w:rsid w:val="006504AB"/>
    <w:rsid w:val="00653418"/>
    <w:rsid w:val="00654DCA"/>
    <w:rsid w:val="00663519"/>
    <w:rsid w:val="00664AE9"/>
    <w:rsid w:val="00665E26"/>
    <w:rsid w:val="006722E0"/>
    <w:rsid w:val="006742CA"/>
    <w:rsid w:val="00677419"/>
    <w:rsid w:val="00682827"/>
    <w:rsid w:val="00690032"/>
    <w:rsid w:val="006921DC"/>
    <w:rsid w:val="00694BEF"/>
    <w:rsid w:val="006966A2"/>
    <w:rsid w:val="006A28DF"/>
    <w:rsid w:val="006A355A"/>
    <w:rsid w:val="006A4AD6"/>
    <w:rsid w:val="006B2252"/>
    <w:rsid w:val="006B2A69"/>
    <w:rsid w:val="006C141E"/>
    <w:rsid w:val="006C59A5"/>
    <w:rsid w:val="006C6339"/>
    <w:rsid w:val="006C6E6E"/>
    <w:rsid w:val="006D2D02"/>
    <w:rsid w:val="006D45D5"/>
    <w:rsid w:val="006D62E2"/>
    <w:rsid w:val="006D6447"/>
    <w:rsid w:val="006D6A10"/>
    <w:rsid w:val="006D7CAB"/>
    <w:rsid w:val="006E1DCE"/>
    <w:rsid w:val="006E3226"/>
    <w:rsid w:val="006F101A"/>
    <w:rsid w:val="006F11F6"/>
    <w:rsid w:val="006F28D5"/>
    <w:rsid w:val="006F316E"/>
    <w:rsid w:val="006F47DD"/>
    <w:rsid w:val="006F5264"/>
    <w:rsid w:val="006F7284"/>
    <w:rsid w:val="00701C9E"/>
    <w:rsid w:val="00702B22"/>
    <w:rsid w:val="00703E29"/>
    <w:rsid w:val="007061F1"/>
    <w:rsid w:val="00711C28"/>
    <w:rsid w:val="00711C2A"/>
    <w:rsid w:val="007120AE"/>
    <w:rsid w:val="007132D4"/>
    <w:rsid w:val="00714D15"/>
    <w:rsid w:val="007165D6"/>
    <w:rsid w:val="0071731A"/>
    <w:rsid w:val="00720602"/>
    <w:rsid w:val="00720A41"/>
    <w:rsid w:val="00734055"/>
    <w:rsid w:val="007352FC"/>
    <w:rsid w:val="00735432"/>
    <w:rsid w:val="0074063E"/>
    <w:rsid w:val="00742675"/>
    <w:rsid w:val="00745D10"/>
    <w:rsid w:val="00752E0D"/>
    <w:rsid w:val="007551F2"/>
    <w:rsid w:val="00756DA8"/>
    <w:rsid w:val="00762A9B"/>
    <w:rsid w:val="00766D6B"/>
    <w:rsid w:val="007746A7"/>
    <w:rsid w:val="007757D7"/>
    <w:rsid w:val="00776207"/>
    <w:rsid w:val="0078031A"/>
    <w:rsid w:val="00780DB0"/>
    <w:rsid w:val="00795EFF"/>
    <w:rsid w:val="00796B14"/>
    <w:rsid w:val="007A1D7C"/>
    <w:rsid w:val="007A4B34"/>
    <w:rsid w:val="007A7BFA"/>
    <w:rsid w:val="007A7CF9"/>
    <w:rsid w:val="007B1404"/>
    <w:rsid w:val="007B42D4"/>
    <w:rsid w:val="007B63CF"/>
    <w:rsid w:val="007C1F2D"/>
    <w:rsid w:val="007C4F25"/>
    <w:rsid w:val="007C53E8"/>
    <w:rsid w:val="007C5912"/>
    <w:rsid w:val="007C6AA0"/>
    <w:rsid w:val="007D4788"/>
    <w:rsid w:val="007D5443"/>
    <w:rsid w:val="007D79D2"/>
    <w:rsid w:val="007E4EDF"/>
    <w:rsid w:val="007E56BD"/>
    <w:rsid w:val="007F0112"/>
    <w:rsid w:val="007F3245"/>
    <w:rsid w:val="007F3856"/>
    <w:rsid w:val="007F4935"/>
    <w:rsid w:val="007F7418"/>
    <w:rsid w:val="0080633F"/>
    <w:rsid w:val="00810D5A"/>
    <w:rsid w:val="0081273A"/>
    <w:rsid w:val="00812C0D"/>
    <w:rsid w:val="00825862"/>
    <w:rsid w:val="00825A22"/>
    <w:rsid w:val="00834D5D"/>
    <w:rsid w:val="00836887"/>
    <w:rsid w:val="0084111F"/>
    <w:rsid w:val="00843D3A"/>
    <w:rsid w:val="00845A6D"/>
    <w:rsid w:val="00846150"/>
    <w:rsid w:val="0085041C"/>
    <w:rsid w:val="00853BE6"/>
    <w:rsid w:val="008554E9"/>
    <w:rsid w:val="00860746"/>
    <w:rsid w:val="00861CA8"/>
    <w:rsid w:val="00862AE1"/>
    <w:rsid w:val="008644BF"/>
    <w:rsid w:val="00867BBD"/>
    <w:rsid w:val="00871352"/>
    <w:rsid w:val="00871C12"/>
    <w:rsid w:val="00873D26"/>
    <w:rsid w:val="008755EE"/>
    <w:rsid w:val="0087778E"/>
    <w:rsid w:val="00880321"/>
    <w:rsid w:val="00883395"/>
    <w:rsid w:val="00883464"/>
    <w:rsid w:val="00886BC7"/>
    <w:rsid w:val="0089062D"/>
    <w:rsid w:val="0089069B"/>
    <w:rsid w:val="0089509F"/>
    <w:rsid w:val="00896EE8"/>
    <w:rsid w:val="008A08EE"/>
    <w:rsid w:val="008A42AD"/>
    <w:rsid w:val="008A62DB"/>
    <w:rsid w:val="008B0DE3"/>
    <w:rsid w:val="008B2B7C"/>
    <w:rsid w:val="008B3A52"/>
    <w:rsid w:val="008B6FA6"/>
    <w:rsid w:val="008B7A43"/>
    <w:rsid w:val="008D0141"/>
    <w:rsid w:val="008D41CB"/>
    <w:rsid w:val="008E03ED"/>
    <w:rsid w:val="008E3BD5"/>
    <w:rsid w:val="008E7557"/>
    <w:rsid w:val="008F389F"/>
    <w:rsid w:val="0090023F"/>
    <w:rsid w:val="00903E88"/>
    <w:rsid w:val="009054A3"/>
    <w:rsid w:val="009075D1"/>
    <w:rsid w:val="009077FD"/>
    <w:rsid w:val="00914B45"/>
    <w:rsid w:val="00915D2C"/>
    <w:rsid w:val="00920D47"/>
    <w:rsid w:val="0092383F"/>
    <w:rsid w:val="00931E3C"/>
    <w:rsid w:val="00933B07"/>
    <w:rsid w:val="00933FC7"/>
    <w:rsid w:val="009342E0"/>
    <w:rsid w:val="009350F6"/>
    <w:rsid w:val="009364FF"/>
    <w:rsid w:val="00944C89"/>
    <w:rsid w:val="00947EC3"/>
    <w:rsid w:val="00951DDB"/>
    <w:rsid w:val="009523E8"/>
    <w:rsid w:val="009538DC"/>
    <w:rsid w:val="0095779C"/>
    <w:rsid w:val="00960558"/>
    <w:rsid w:val="00961954"/>
    <w:rsid w:val="00962D67"/>
    <w:rsid w:val="009637C1"/>
    <w:rsid w:val="00965EAD"/>
    <w:rsid w:val="00965FCB"/>
    <w:rsid w:val="0097014E"/>
    <w:rsid w:val="009725C7"/>
    <w:rsid w:val="00975D8D"/>
    <w:rsid w:val="00991BEC"/>
    <w:rsid w:val="00994ADE"/>
    <w:rsid w:val="00996E1D"/>
    <w:rsid w:val="009A01C9"/>
    <w:rsid w:val="009A35F1"/>
    <w:rsid w:val="009A7EE7"/>
    <w:rsid w:val="009B5310"/>
    <w:rsid w:val="009B6149"/>
    <w:rsid w:val="009B7D05"/>
    <w:rsid w:val="009C0386"/>
    <w:rsid w:val="009C1BDA"/>
    <w:rsid w:val="009C1E0A"/>
    <w:rsid w:val="009C37F2"/>
    <w:rsid w:val="009C44FB"/>
    <w:rsid w:val="009C593F"/>
    <w:rsid w:val="009C5A7D"/>
    <w:rsid w:val="009C677D"/>
    <w:rsid w:val="009C7906"/>
    <w:rsid w:val="009E0A18"/>
    <w:rsid w:val="009E2116"/>
    <w:rsid w:val="009E28B5"/>
    <w:rsid w:val="009E5458"/>
    <w:rsid w:val="009F142C"/>
    <w:rsid w:val="00A001C6"/>
    <w:rsid w:val="00A04A26"/>
    <w:rsid w:val="00A051CB"/>
    <w:rsid w:val="00A05FDA"/>
    <w:rsid w:val="00A064C9"/>
    <w:rsid w:val="00A071A0"/>
    <w:rsid w:val="00A152F6"/>
    <w:rsid w:val="00A17AB6"/>
    <w:rsid w:val="00A20B8D"/>
    <w:rsid w:val="00A21D8D"/>
    <w:rsid w:val="00A247B1"/>
    <w:rsid w:val="00A322C5"/>
    <w:rsid w:val="00A33226"/>
    <w:rsid w:val="00A339CD"/>
    <w:rsid w:val="00A40372"/>
    <w:rsid w:val="00A423CB"/>
    <w:rsid w:val="00A45F00"/>
    <w:rsid w:val="00A505DB"/>
    <w:rsid w:val="00A50C4D"/>
    <w:rsid w:val="00A5265B"/>
    <w:rsid w:val="00A576B0"/>
    <w:rsid w:val="00A608C1"/>
    <w:rsid w:val="00A630B4"/>
    <w:rsid w:val="00A644CB"/>
    <w:rsid w:val="00A65ABB"/>
    <w:rsid w:val="00A67A67"/>
    <w:rsid w:val="00A73E9E"/>
    <w:rsid w:val="00A73F3A"/>
    <w:rsid w:val="00A7502B"/>
    <w:rsid w:val="00A75AC6"/>
    <w:rsid w:val="00A778D0"/>
    <w:rsid w:val="00A810FC"/>
    <w:rsid w:val="00A819F4"/>
    <w:rsid w:val="00A9310E"/>
    <w:rsid w:val="00A940B8"/>
    <w:rsid w:val="00A95A57"/>
    <w:rsid w:val="00A96845"/>
    <w:rsid w:val="00A96B71"/>
    <w:rsid w:val="00AA044B"/>
    <w:rsid w:val="00AA24D0"/>
    <w:rsid w:val="00AA31B0"/>
    <w:rsid w:val="00AA61F3"/>
    <w:rsid w:val="00AB19B2"/>
    <w:rsid w:val="00AB1DA0"/>
    <w:rsid w:val="00AB2D73"/>
    <w:rsid w:val="00AB31EC"/>
    <w:rsid w:val="00AB32EA"/>
    <w:rsid w:val="00AB3910"/>
    <w:rsid w:val="00AB5368"/>
    <w:rsid w:val="00AC01AD"/>
    <w:rsid w:val="00AC0B31"/>
    <w:rsid w:val="00AC48C4"/>
    <w:rsid w:val="00AD0715"/>
    <w:rsid w:val="00AD6019"/>
    <w:rsid w:val="00AD6332"/>
    <w:rsid w:val="00AE0706"/>
    <w:rsid w:val="00AE0723"/>
    <w:rsid w:val="00AE1089"/>
    <w:rsid w:val="00AE49D9"/>
    <w:rsid w:val="00AE7F59"/>
    <w:rsid w:val="00AF4E95"/>
    <w:rsid w:val="00AF5CB6"/>
    <w:rsid w:val="00AF6E25"/>
    <w:rsid w:val="00AF7B05"/>
    <w:rsid w:val="00B04068"/>
    <w:rsid w:val="00B069E0"/>
    <w:rsid w:val="00B07A48"/>
    <w:rsid w:val="00B10161"/>
    <w:rsid w:val="00B141EB"/>
    <w:rsid w:val="00B14998"/>
    <w:rsid w:val="00B1793E"/>
    <w:rsid w:val="00B27E25"/>
    <w:rsid w:val="00B329E6"/>
    <w:rsid w:val="00B3586C"/>
    <w:rsid w:val="00B36619"/>
    <w:rsid w:val="00B41784"/>
    <w:rsid w:val="00B43BB4"/>
    <w:rsid w:val="00B46055"/>
    <w:rsid w:val="00B5000E"/>
    <w:rsid w:val="00B5297E"/>
    <w:rsid w:val="00B54069"/>
    <w:rsid w:val="00B61215"/>
    <w:rsid w:val="00B63B42"/>
    <w:rsid w:val="00B67DBA"/>
    <w:rsid w:val="00B72220"/>
    <w:rsid w:val="00B722F6"/>
    <w:rsid w:val="00B72886"/>
    <w:rsid w:val="00B77DDB"/>
    <w:rsid w:val="00B814A7"/>
    <w:rsid w:val="00B81B8A"/>
    <w:rsid w:val="00B8330A"/>
    <w:rsid w:val="00B872EC"/>
    <w:rsid w:val="00B87EBA"/>
    <w:rsid w:val="00B9327D"/>
    <w:rsid w:val="00BA0AD6"/>
    <w:rsid w:val="00BA2555"/>
    <w:rsid w:val="00BA4B81"/>
    <w:rsid w:val="00BA6DD9"/>
    <w:rsid w:val="00BB339C"/>
    <w:rsid w:val="00BB494A"/>
    <w:rsid w:val="00BD08A1"/>
    <w:rsid w:val="00BD0E09"/>
    <w:rsid w:val="00BD5023"/>
    <w:rsid w:val="00BD7E21"/>
    <w:rsid w:val="00BE2E6A"/>
    <w:rsid w:val="00BE37A2"/>
    <w:rsid w:val="00BE5CF7"/>
    <w:rsid w:val="00BF1760"/>
    <w:rsid w:val="00BF3569"/>
    <w:rsid w:val="00BF5DD3"/>
    <w:rsid w:val="00C01EE7"/>
    <w:rsid w:val="00C06530"/>
    <w:rsid w:val="00C07C66"/>
    <w:rsid w:val="00C1478A"/>
    <w:rsid w:val="00C1561B"/>
    <w:rsid w:val="00C15C22"/>
    <w:rsid w:val="00C1692C"/>
    <w:rsid w:val="00C16D6E"/>
    <w:rsid w:val="00C221BA"/>
    <w:rsid w:val="00C2499B"/>
    <w:rsid w:val="00C25B02"/>
    <w:rsid w:val="00C27963"/>
    <w:rsid w:val="00C301A8"/>
    <w:rsid w:val="00C42D0A"/>
    <w:rsid w:val="00C43675"/>
    <w:rsid w:val="00C439C4"/>
    <w:rsid w:val="00C51A07"/>
    <w:rsid w:val="00C60BB2"/>
    <w:rsid w:val="00C61911"/>
    <w:rsid w:val="00C635CB"/>
    <w:rsid w:val="00C64B9F"/>
    <w:rsid w:val="00C714B1"/>
    <w:rsid w:val="00C74830"/>
    <w:rsid w:val="00C74D67"/>
    <w:rsid w:val="00C849C5"/>
    <w:rsid w:val="00C8530B"/>
    <w:rsid w:val="00C86696"/>
    <w:rsid w:val="00C91BED"/>
    <w:rsid w:val="00C92321"/>
    <w:rsid w:val="00C929A2"/>
    <w:rsid w:val="00C939B1"/>
    <w:rsid w:val="00C96CB2"/>
    <w:rsid w:val="00C97987"/>
    <w:rsid w:val="00CA1F73"/>
    <w:rsid w:val="00CA4C43"/>
    <w:rsid w:val="00CA519A"/>
    <w:rsid w:val="00CB3B43"/>
    <w:rsid w:val="00CB55E7"/>
    <w:rsid w:val="00CC0E9D"/>
    <w:rsid w:val="00CC4905"/>
    <w:rsid w:val="00CC4E73"/>
    <w:rsid w:val="00CC7A60"/>
    <w:rsid w:val="00CD516E"/>
    <w:rsid w:val="00CE1E07"/>
    <w:rsid w:val="00CE2EBC"/>
    <w:rsid w:val="00CE4391"/>
    <w:rsid w:val="00CE55D8"/>
    <w:rsid w:val="00CE5656"/>
    <w:rsid w:val="00CE5A04"/>
    <w:rsid w:val="00CE5D0E"/>
    <w:rsid w:val="00CE6D3D"/>
    <w:rsid w:val="00CF44DB"/>
    <w:rsid w:val="00CF5370"/>
    <w:rsid w:val="00D012D7"/>
    <w:rsid w:val="00D04804"/>
    <w:rsid w:val="00D0553F"/>
    <w:rsid w:val="00D143B5"/>
    <w:rsid w:val="00D154AE"/>
    <w:rsid w:val="00D209FA"/>
    <w:rsid w:val="00D24870"/>
    <w:rsid w:val="00D26171"/>
    <w:rsid w:val="00D266B0"/>
    <w:rsid w:val="00D32E84"/>
    <w:rsid w:val="00D34FDA"/>
    <w:rsid w:val="00D35130"/>
    <w:rsid w:val="00D413E3"/>
    <w:rsid w:val="00D44B61"/>
    <w:rsid w:val="00D55F99"/>
    <w:rsid w:val="00D63A6D"/>
    <w:rsid w:val="00D65524"/>
    <w:rsid w:val="00D67833"/>
    <w:rsid w:val="00D77644"/>
    <w:rsid w:val="00D8341E"/>
    <w:rsid w:val="00D84F85"/>
    <w:rsid w:val="00D85431"/>
    <w:rsid w:val="00D94099"/>
    <w:rsid w:val="00D944E0"/>
    <w:rsid w:val="00D956F2"/>
    <w:rsid w:val="00D95767"/>
    <w:rsid w:val="00D9679C"/>
    <w:rsid w:val="00DA099E"/>
    <w:rsid w:val="00DA575A"/>
    <w:rsid w:val="00DB0BA1"/>
    <w:rsid w:val="00DB3596"/>
    <w:rsid w:val="00DB4DF4"/>
    <w:rsid w:val="00DC2D81"/>
    <w:rsid w:val="00DC7192"/>
    <w:rsid w:val="00DC75CE"/>
    <w:rsid w:val="00DD3C60"/>
    <w:rsid w:val="00DD46CA"/>
    <w:rsid w:val="00DE0692"/>
    <w:rsid w:val="00DE1E71"/>
    <w:rsid w:val="00DE4392"/>
    <w:rsid w:val="00DE7B15"/>
    <w:rsid w:val="00DF26D4"/>
    <w:rsid w:val="00DF3071"/>
    <w:rsid w:val="00DF32D2"/>
    <w:rsid w:val="00DF61FA"/>
    <w:rsid w:val="00DF62EC"/>
    <w:rsid w:val="00E00316"/>
    <w:rsid w:val="00E004ED"/>
    <w:rsid w:val="00E01BF6"/>
    <w:rsid w:val="00E1236B"/>
    <w:rsid w:val="00E12BA2"/>
    <w:rsid w:val="00E24B1A"/>
    <w:rsid w:val="00E25BD0"/>
    <w:rsid w:val="00E35DFB"/>
    <w:rsid w:val="00E36202"/>
    <w:rsid w:val="00E40DBB"/>
    <w:rsid w:val="00E52D27"/>
    <w:rsid w:val="00E53817"/>
    <w:rsid w:val="00E55478"/>
    <w:rsid w:val="00E62E16"/>
    <w:rsid w:val="00E6316B"/>
    <w:rsid w:val="00E63801"/>
    <w:rsid w:val="00E6555B"/>
    <w:rsid w:val="00E67300"/>
    <w:rsid w:val="00E707A2"/>
    <w:rsid w:val="00E72A14"/>
    <w:rsid w:val="00E764F3"/>
    <w:rsid w:val="00E80E45"/>
    <w:rsid w:val="00E82322"/>
    <w:rsid w:val="00E8380C"/>
    <w:rsid w:val="00E845E8"/>
    <w:rsid w:val="00E86007"/>
    <w:rsid w:val="00E901C5"/>
    <w:rsid w:val="00E90706"/>
    <w:rsid w:val="00E94213"/>
    <w:rsid w:val="00E954FC"/>
    <w:rsid w:val="00E976D3"/>
    <w:rsid w:val="00EA298B"/>
    <w:rsid w:val="00EA2D3E"/>
    <w:rsid w:val="00EA70DB"/>
    <w:rsid w:val="00EB6DCF"/>
    <w:rsid w:val="00EC0A54"/>
    <w:rsid w:val="00ED1F1F"/>
    <w:rsid w:val="00ED25C9"/>
    <w:rsid w:val="00ED3577"/>
    <w:rsid w:val="00ED4981"/>
    <w:rsid w:val="00EE3B5A"/>
    <w:rsid w:val="00EE4614"/>
    <w:rsid w:val="00EE4CC8"/>
    <w:rsid w:val="00EE727E"/>
    <w:rsid w:val="00EE75A4"/>
    <w:rsid w:val="00EE7847"/>
    <w:rsid w:val="00EF140C"/>
    <w:rsid w:val="00EF3A34"/>
    <w:rsid w:val="00F01AD8"/>
    <w:rsid w:val="00F02F90"/>
    <w:rsid w:val="00F04A77"/>
    <w:rsid w:val="00F054EB"/>
    <w:rsid w:val="00F07ACD"/>
    <w:rsid w:val="00F223DE"/>
    <w:rsid w:val="00F223E7"/>
    <w:rsid w:val="00F232E0"/>
    <w:rsid w:val="00F311F4"/>
    <w:rsid w:val="00F36F48"/>
    <w:rsid w:val="00F4770E"/>
    <w:rsid w:val="00F61932"/>
    <w:rsid w:val="00F65AF9"/>
    <w:rsid w:val="00F6788E"/>
    <w:rsid w:val="00F728DD"/>
    <w:rsid w:val="00F76243"/>
    <w:rsid w:val="00F768C1"/>
    <w:rsid w:val="00F77844"/>
    <w:rsid w:val="00F8507E"/>
    <w:rsid w:val="00F85B31"/>
    <w:rsid w:val="00F8799B"/>
    <w:rsid w:val="00F901BA"/>
    <w:rsid w:val="00F93DC3"/>
    <w:rsid w:val="00FA0090"/>
    <w:rsid w:val="00FA3766"/>
    <w:rsid w:val="00FB14C3"/>
    <w:rsid w:val="00FB1D81"/>
    <w:rsid w:val="00FB3915"/>
    <w:rsid w:val="00FB3EF7"/>
    <w:rsid w:val="00FC04E2"/>
    <w:rsid w:val="00FC1B48"/>
    <w:rsid w:val="00FD3E24"/>
    <w:rsid w:val="00FD439C"/>
    <w:rsid w:val="00FE1C15"/>
    <w:rsid w:val="00FF000B"/>
    <w:rsid w:val="00FF0296"/>
    <w:rsid w:val="00FF32E0"/>
    <w:rsid w:val="00FF352B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EA947"/>
  <w15:chartTrackingRefBased/>
  <w15:docId w15:val="{C69630E5-EBCB-4C1D-9446-1F8984DB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4998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69F8"/>
    <w:pPr>
      <w:keepNext/>
      <w:jc w:val="both"/>
      <w:outlineLvl w:val="2"/>
    </w:pPr>
    <w:rPr>
      <w:rFonts w:ascii="Arial" w:hAnsi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55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C06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0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C06B3"/>
    <w:rPr>
      <w:sz w:val="24"/>
      <w:szCs w:val="24"/>
      <w:lang w:val="pt-BR" w:eastAsia="pt-BR" w:bidi="ar-SA"/>
    </w:rPr>
  </w:style>
  <w:style w:type="character" w:customStyle="1" w:styleId="a">
    <w:name w:val="a"/>
    <w:rsid w:val="00AD0715"/>
  </w:style>
  <w:style w:type="character" w:customStyle="1" w:styleId="Ttulo3Char">
    <w:name w:val="Título 3 Char"/>
    <w:link w:val="Ttulo3"/>
    <w:rsid w:val="000F69F8"/>
    <w:rPr>
      <w:rFonts w:ascii="Arial" w:hAnsi="Arial"/>
      <w:b/>
      <w:bCs/>
      <w:sz w:val="24"/>
    </w:rPr>
  </w:style>
  <w:style w:type="table" w:styleId="Tabelacomgrade">
    <w:name w:val="Table Grid"/>
    <w:basedOn w:val="Tabelanormal"/>
    <w:rsid w:val="00DA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78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701F-BB5B-4C59-87AE-99E6E877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2287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SEMPROS N</vt:lpstr>
    </vt:vector>
  </TitlesOfParts>
  <Company>SEC. MUN. DE PROMOÇÃO</Company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SEMPROS N</dc:title>
  <dc:subject/>
  <dc:creator>SECRETARIO</dc:creator>
  <cp:keywords/>
  <cp:lastModifiedBy>MATARAZO MATOS</cp:lastModifiedBy>
  <cp:revision>11</cp:revision>
  <cp:lastPrinted>2017-12-05T18:36:00Z</cp:lastPrinted>
  <dcterms:created xsi:type="dcterms:W3CDTF">2018-10-31T11:48:00Z</dcterms:created>
  <dcterms:modified xsi:type="dcterms:W3CDTF">2018-11-05T11:39:00Z</dcterms:modified>
</cp:coreProperties>
</file>