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D36909" w:rsidRDefault="00973A7C" w:rsidP="00973A7C">
      <w:pPr>
        <w:pStyle w:val="padro"/>
        <w:jc w:val="center"/>
        <w:rPr>
          <w:rFonts w:ascii="Calibri" w:hAnsi="Calibr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DE PROCESSO SELETIVO SIMPLIFICADO Nº 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B574CD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</w:t>
      </w:r>
    </w:p>
    <w:p w:rsidR="00D36909" w:rsidRPr="00D1516F" w:rsidRDefault="00D36909" w:rsidP="00D36909">
      <w:pPr>
        <w:pStyle w:val="padro"/>
        <w:rPr>
          <w:rFonts w:ascii="Calibri" w:hAnsi="Calibri"/>
          <w:sz w:val="22"/>
          <w:szCs w:val="22"/>
        </w:rPr>
      </w:pPr>
    </w:p>
    <w:p w:rsidR="00D36909" w:rsidRPr="00BD5658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D1516F">
        <w:rPr>
          <w:rFonts w:ascii="Calibri" w:hAnsi="Calibri"/>
          <w:sz w:val="22"/>
          <w:szCs w:val="22"/>
        </w:rPr>
        <w:t xml:space="preserve"> – Estado de Mato Grosso do Sul, por intermédio da Comissão de Processo Seletivo</w:t>
      </w:r>
      <w:r w:rsidR="00B574CD">
        <w:rPr>
          <w:rFonts w:ascii="Calibri" w:hAnsi="Calibri"/>
          <w:sz w:val="22"/>
          <w:szCs w:val="22"/>
        </w:rPr>
        <w:t xml:space="preserve"> constituída pela portaria nº 060/2018 </w:t>
      </w:r>
      <w:r w:rsidRPr="00D1516F">
        <w:rPr>
          <w:rFonts w:ascii="Calibri" w:hAnsi="Calibri"/>
          <w:b/>
          <w:smallCaps/>
          <w:sz w:val="22"/>
          <w:szCs w:val="22"/>
        </w:rPr>
        <w:t>Torna Público</w:t>
      </w:r>
      <w:r w:rsidRPr="00D151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para conhecimento dos interessados </w:t>
      </w:r>
      <w:r w:rsidR="00B574CD">
        <w:rPr>
          <w:rFonts w:ascii="Calibri" w:hAnsi="Calibri"/>
          <w:sz w:val="22"/>
          <w:szCs w:val="22"/>
        </w:rPr>
        <w:t>que em virtude de equívoco no edital 002/2018, de 24 de maio de 2018, Republica-se</w:t>
      </w:r>
      <w:r w:rsidR="00494654">
        <w:rPr>
          <w:rFonts w:ascii="Calibri" w:hAnsi="Calibri"/>
          <w:sz w:val="22"/>
          <w:szCs w:val="22"/>
        </w:rPr>
        <w:t xml:space="preserve"> por Incorreção</w:t>
      </w:r>
      <w:r w:rsidR="00B574CD">
        <w:rPr>
          <w:rFonts w:ascii="Calibri" w:hAnsi="Calibri"/>
          <w:sz w:val="22"/>
          <w:szCs w:val="22"/>
        </w:rPr>
        <w:t xml:space="preserve"> 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RESULTADO FINAL </w:t>
      </w:r>
      <w:r>
        <w:rPr>
          <w:rFonts w:ascii="Calibri" w:hAnsi="Calibri"/>
          <w:sz w:val="22"/>
          <w:szCs w:val="22"/>
        </w:rPr>
        <w:t xml:space="preserve">do processo seletivo, </w:t>
      </w:r>
      <w:r w:rsidR="00B574CD">
        <w:rPr>
          <w:rFonts w:ascii="Calibri" w:hAnsi="Calibri"/>
          <w:sz w:val="22"/>
          <w:szCs w:val="22"/>
        </w:rPr>
        <w:t>que passa a vigorar com a seguinte redação</w:t>
      </w:r>
      <w:r>
        <w:rPr>
          <w:rFonts w:ascii="Calibri" w:hAnsi="Calibri"/>
          <w:sz w:val="22"/>
          <w:szCs w:val="22"/>
        </w:rPr>
        <w:t>: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ENFERMEIRO</w:t>
      </w: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  <w:bookmarkStart w:id="0" w:name="_GoBack"/>
        <w:bookmarkEnd w:id="0"/>
      </w:tr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B574CD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JERUSA </w:t>
            </w:r>
            <w:r w:rsidR="00D36909">
              <w:rPr>
                <w:rFonts w:asciiTheme="minorHAnsi" w:hAnsiTheme="minorHAnsi" w:cstheme="minorHAnsi"/>
              </w:rPr>
              <w:t>PONTES GUSMÃO RAMOS</w:t>
            </w:r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2,50</w:t>
            </w:r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0001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Default="00D36909" w:rsidP="00D369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JÉSSICA IGNÁCIO SALVINO VITALINO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0002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Default="00D36909" w:rsidP="00D369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ROSILENE MOREIRA DE JESUS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0003</w:t>
            </w:r>
          </w:p>
        </w:tc>
      </w:tr>
    </w:tbl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PSICÓLOGO</w:t>
      </w: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Tr="00F77ED3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D36909" w:rsidTr="00F77ED3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FLÁVIA THAIS CUNHA VAZ COSTA</w:t>
            </w:r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0,31</w:t>
            </w:r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0001</w:t>
            </w:r>
          </w:p>
        </w:tc>
      </w:tr>
      <w:tr w:rsidR="00D36909" w:rsidTr="00F77ED3">
        <w:trPr>
          <w:trHeight w:val="273"/>
        </w:trPr>
        <w:tc>
          <w:tcPr>
            <w:tcW w:w="6804" w:type="dxa"/>
          </w:tcPr>
          <w:p w:rsidR="00D36909" w:rsidRDefault="00D36909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KATTERYNE F. DE OLIVEIRA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0002</w:t>
            </w:r>
          </w:p>
        </w:tc>
      </w:tr>
    </w:tbl>
    <w:p w:rsidR="00D36909" w:rsidRPr="00F45D37" w:rsidRDefault="00D36909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B574CD">
        <w:t xml:space="preserve">/MS, </w:t>
      </w:r>
      <w:r w:rsidR="00D36909">
        <w:t>24 de maio</w:t>
      </w:r>
      <w:r w:rsidR="001D6AC7">
        <w:t xml:space="preserve"> 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973A7C" w:rsidRPr="00F45D37" w:rsidTr="002E1688">
        <w:tc>
          <w:tcPr>
            <w:tcW w:w="3369" w:type="dxa"/>
          </w:tcPr>
          <w:p w:rsidR="00973A7C" w:rsidRPr="005179D5" w:rsidRDefault="00B574C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Regina Pereira Nogueira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B574CD" w:rsidRPr="005179D5" w:rsidRDefault="00B574CD" w:rsidP="00B574CD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Luciene Alexandre de Azevedo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:rsidR="00973A7C" w:rsidRPr="005179D5" w:rsidRDefault="002E1688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B7" w:rsidRDefault="002A2EB7" w:rsidP="008C37EE">
      <w:pPr>
        <w:spacing w:after="0" w:line="240" w:lineRule="auto"/>
      </w:pPr>
      <w:r>
        <w:separator/>
      </w:r>
    </w:p>
  </w:endnote>
  <w:endnote w:type="continuationSeparator" w:id="0">
    <w:p w:rsidR="002A2EB7" w:rsidRDefault="002A2EB7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B7" w:rsidRDefault="002A2EB7" w:rsidP="008C37EE">
      <w:pPr>
        <w:spacing w:after="0" w:line="240" w:lineRule="auto"/>
      </w:pPr>
      <w:r>
        <w:separator/>
      </w:r>
    </w:p>
  </w:footnote>
  <w:footnote w:type="continuationSeparator" w:id="0">
    <w:p w:rsidR="002A2EB7" w:rsidRDefault="002A2EB7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2EB7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94654"/>
    <w:rsid w:val="004A10D7"/>
    <w:rsid w:val="004A4BAD"/>
    <w:rsid w:val="004D43C8"/>
    <w:rsid w:val="004E1357"/>
    <w:rsid w:val="004E3381"/>
    <w:rsid w:val="00503B22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E33C6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574CD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007E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E48E-DA1D-4276-874C-FC600CBC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2018-05-24T21:39:00Z</dcterms:created>
  <dcterms:modified xsi:type="dcterms:W3CDTF">2018-05-24T21:39:00Z</dcterms:modified>
</cp:coreProperties>
</file>